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tblInd w:w="-1029" w:type="dxa"/>
        <w:tblCellMar>
          <w:top w:w="15" w:type="dxa"/>
          <w:left w:w="15" w:type="dxa"/>
          <w:bottom w:w="15" w:type="dxa"/>
          <w:right w:w="15" w:type="dxa"/>
        </w:tblCellMar>
        <w:tblLook w:val="0000" w:firstRow="0" w:lastRow="0" w:firstColumn="0" w:lastColumn="0" w:noHBand="0" w:noVBand="0"/>
      </w:tblPr>
      <w:tblGrid>
        <w:gridCol w:w="5387"/>
        <w:gridCol w:w="5745"/>
      </w:tblGrid>
      <w:tr w:rsidR="001F45C2" w:rsidTr="00217A52">
        <w:trPr>
          <w:trHeight w:val="1418"/>
        </w:trPr>
        <w:tc>
          <w:tcPr>
            <w:tcW w:w="5387" w:type="dxa"/>
            <w:tcMar>
              <w:top w:w="0" w:type="dxa"/>
              <w:left w:w="105" w:type="dxa"/>
              <w:bottom w:w="0" w:type="dxa"/>
              <w:right w:w="105" w:type="dxa"/>
            </w:tcMar>
          </w:tcPr>
          <w:p w:rsidR="001F45C2" w:rsidRPr="0057222C" w:rsidRDefault="001F45C2" w:rsidP="00217A52">
            <w:pPr>
              <w:pStyle w:val="NormalWeb"/>
              <w:spacing w:before="0" w:beforeAutospacing="0" w:after="0" w:afterAutospacing="0"/>
              <w:jc w:val="center"/>
              <w:rPr>
                <w:sz w:val="26"/>
              </w:rPr>
            </w:pPr>
            <w:r w:rsidRPr="0057222C">
              <w:rPr>
                <w:color w:val="000000"/>
                <w:sz w:val="26"/>
              </w:rPr>
              <w:t xml:space="preserve">TỔNG LIÊN ĐOÀN LAO ĐỘNG VIỆT </w:t>
            </w:r>
            <w:smartTag w:uri="urn:schemas-microsoft-com:office:smarttags" w:element="place">
              <w:smartTag w:uri="urn:schemas-microsoft-com:office:smarttags" w:element="country-region">
                <w:r w:rsidRPr="0057222C">
                  <w:rPr>
                    <w:color w:val="000000"/>
                    <w:sz w:val="26"/>
                  </w:rPr>
                  <w:t>NAM</w:t>
                </w:r>
              </w:smartTag>
            </w:smartTag>
          </w:p>
          <w:p w:rsidR="001F45C2" w:rsidRDefault="001F45C2" w:rsidP="00217A52">
            <w:pPr>
              <w:pStyle w:val="NormalWeb"/>
              <w:spacing w:before="0" w:beforeAutospacing="0" w:after="0" w:afterAutospacing="0"/>
              <w:jc w:val="center"/>
            </w:pPr>
            <w:r>
              <w:rPr>
                <w:b/>
                <w:bCs/>
                <w:color w:val="000000"/>
                <w:sz w:val="26"/>
                <w:szCs w:val="26"/>
              </w:rPr>
              <w:t>LIÊN ĐOÀN LAO ĐỘNG</w:t>
            </w:r>
          </w:p>
          <w:p w:rsidR="001F45C2" w:rsidRDefault="001F45C2" w:rsidP="00217A52">
            <w:pPr>
              <w:pStyle w:val="NormalWeb"/>
              <w:spacing w:before="0" w:beforeAutospacing="0" w:after="0" w:afterAutospacing="0"/>
              <w:jc w:val="center"/>
            </w:pPr>
            <w:r>
              <w:rPr>
                <w:b/>
                <w:bCs/>
                <w:color w:val="000000"/>
                <w:sz w:val="26"/>
                <w:szCs w:val="26"/>
              </w:rPr>
              <w:t>TỈNH NINH BÌNH</w:t>
            </w:r>
          </w:p>
          <w:p w:rsidR="001F45C2" w:rsidRDefault="001F45C2" w:rsidP="00217A52">
            <w:pPr>
              <w:pStyle w:val="NormalWeb"/>
              <w:spacing w:before="0" w:beforeAutospacing="0" w:after="0" w:afterAutospacing="0"/>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1029970</wp:posOffset>
                      </wp:positionH>
                      <wp:positionV relativeFrom="paragraph">
                        <wp:posOffset>-2541</wp:posOffset>
                      </wp:positionV>
                      <wp:extent cx="1229995" cy="0"/>
                      <wp:effectExtent l="0" t="0" r="2730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2pt" to="17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"/>
                  </w:pict>
                </mc:Fallback>
              </mc:AlternateContent>
            </w:r>
            <w:r>
              <w:t xml:space="preserve">   </w:t>
            </w:r>
          </w:p>
          <w:p w:rsidR="00C023D9" w:rsidRPr="00DB0171" w:rsidRDefault="001F45C2" w:rsidP="00DB0171">
            <w:pPr>
              <w:pStyle w:val="NormalWeb"/>
              <w:spacing w:before="0" w:beforeAutospacing="0" w:after="0" w:afterAutospacing="0"/>
              <w:jc w:val="center"/>
              <w:rPr>
                <w:color w:val="000000"/>
                <w:sz w:val="26"/>
                <w:szCs w:val="26"/>
              </w:rPr>
            </w:pPr>
            <w:r>
              <w:rPr>
                <w:color w:val="000000"/>
                <w:sz w:val="26"/>
                <w:szCs w:val="26"/>
              </w:rPr>
              <w:t>Số:        /BC-LĐLĐ</w:t>
            </w:r>
          </w:p>
        </w:tc>
        <w:tc>
          <w:tcPr>
            <w:tcW w:w="5745" w:type="dxa"/>
            <w:tcMar>
              <w:top w:w="0" w:type="dxa"/>
              <w:left w:w="105" w:type="dxa"/>
              <w:bottom w:w="0" w:type="dxa"/>
              <w:right w:w="105" w:type="dxa"/>
            </w:tcMar>
          </w:tcPr>
          <w:p w:rsidR="001F45C2" w:rsidRDefault="001F45C2" w:rsidP="00217A52">
            <w:pPr>
              <w:pStyle w:val="NormalWeb"/>
              <w:spacing w:before="0" w:beforeAutospacing="0" w:after="0" w:afterAutospacing="0"/>
              <w:jc w:val="center"/>
            </w:pPr>
            <w:r>
              <w:rPr>
                <w:b/>
                <w:bCs/>
                <w:color w:val="000000"/>
                <w:sz w:val="26"/>
                <w:szCs w:val="26"/>
              </w:rPr>
              <w:t xml:space="preserve">CỘNG HOÀ XÃ HỘI CHỦ NGHĨA VIỆT </w:t>
            </w:r>
            <w:smartTag w:uri="urn:schemas-microsoft-com:office:smarttags" w:element="place">
              <w:smartTag w:uri="urn:schemas-microsoft-com:office:smarttags" w:element="country-region">
                <w:r>
                  <w:rPr>
                    <w:b/>
                    <w:bCs/>
                    <w:color w:val="000000"/>
                    <w:sz w:val="26"/>
                    <w:szCs w:val="26"/>
                  </w:rPr>
                  <w:t>NAM</w:t>
                </w:r>
              </w:smartTag>
            </w:smartTag>
          </w:p>
          <w:p w:rsidR="001F45C2" w:rsidRDefault="001F45C2" w:rsidP="00217A52">
            <w:pPr>
              <w:pStyle w:val="NormalWeb"/>
              <w:spacing w:before="0" w:beforeAutospacing="0" w:after="0" w:afterAutospacing="0"/>
              <w:jc w:val="center"/>
            </w:pPr>
            <w:r>
              <w:rPr>
                <w:b/>
                <w:bCs/>
                <w:color w:val="000000"/>
                <w:sz w:val="29"/>
                <w:szCs w:val="29"/>
              </w:rPr>
              <w:t>Độc lập - Tự do - Hạnh phúc</w:t>
            </w:r>
          </w:p>
          <w:p w:rsidR="001F45C2" w:rsidRDefault="001F45C2" w:rsidP="00217A52">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652145</wp:posOffset>
                      </wp:positionH>
                      <wp:positionV relativeFrom="paragraph">
                        <wp:posOffset>-636</wp:posOffset>
                      </wp:positionV>
                      <wp:extent cx="2167255" cy="0"/>
                      <wp:effectExtent l="0" t="0" r="234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05pt" to="2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h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Z5gpEgP&#10;Ldp6S8S+86jWSoGA2qI86DQYV0J4rTY2VEpPamteNP3ukNJ1R9SeR76vZwMgWchI3qSEjTNw2274&#10;rBnEkIPXUbRTa/sACXKgU+zN+d4bfvKIwmGeTZ/yCZC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"/>
                  </w:pict>
                </mc:Fallback>
              </mc:AlternateContent>
            </w:r>
          </w:p>
          <w:p w:rsidR="001F45C2" w:rsidRDefault="001F45C2" w:rsidP="00217A52">
            <w:pPr>
              <w:pStyle w:val="NormalWeb"/>
              <w:spacing w:before="0" w:beforeAutospacing="0" w:after="0" w:afterAutospacing="0"/>
            </w:pPr>
            <w:r>
              <w:t xml:space="preserve">    </w:t>
            </w:r>
          </w:p>
          <w:p w:rsidR="001F45C2" w:rsidRDefault="001F45C2" w:rsidP="00187E88">
            <w:pPr>
              <w:pStyle w:val="NormalWeb"/>
              <w:spacing w:before="0" w:beforeAutospacing="0" w:after="0" w:afterAutospacing="0"/>
              <w:jc w:val="center"/>
            </w:pPr>
            <w:r>
              <w:rPr>
                <w:i/>
                <w:iCs/>
                <w:color w:val="000000"/>
                <w:sz w:val="26"/>
                <w:szCs w:val="26"/>
              </w:rPr>
              <w:t>Ninh Bình, ngày        tháng     năm 20</w:t>
            </w:r>
            <w:r w:rsidR="00187E88">
              <w:rPr>
                <w:i/>
                <w:iCs/>
                <w:color w:val="000000"/>
                <w:sz w:val="26"/>
                <w:szCs w:val="26"/>
              </w:rPr>
              <w:t>20</w:t>
            </w:r>
          </w:p>
        </w:tc>
      </w:tr>
    </w:tbl>
    <w:p w:rsidR="001F45C2" w:rsidRDefault="001F45C2" w:rsidP="001F45C2">
      <w:pPr>
        <w:pStyle w:val="NormalWeb"/>
        <w:spacing w:before="0" w:beforeAutospacing="0" w:after="0" w:afterAutospacing="0"/>
        <w:jc w:val="center"/>
        <w:rPr>
          <w:b/>
          <w:bCs/>
          <w:color w:val="000000"/>
          <w:sz w:val="28"/>
          <w:szCs w:val="28"/>
        </w:rPr>
      </w:pPr>
    </w:p>
    <w:p w:rsidR="001F45C2" w:rsidRPr="008A5508" w:rsidRDefault="001F45C2" w:rsidP="001F45C2">
      <w:pPr>
        <w:pStyle w:val="NormalWeb"/>
        <w:spacing w:before="0" w:beforeAutospacing="0" w:after="0" w:afterAutospacing="0"/>
        <w:jc w:val="center"/>
        <w:rPr>
          <w:sz w:val="28"/>
          <w:szCs w:val="28"/>
        </w:rPr>
      </w:pPr>
      <w:r w:rsidRPr="008A5508">
        <w:rPr>
          <w:b/>
          <w:bCs/>
          <w:color w:val="000000"/>
          <w:sz w:val="28"/>
          <w:szCs w:val="28"/>
        </w:rPr>
        <w:t>BÁO CÁO</w:t>
      </w:r>
    </w:p>
    <w:p w:rsidR="001F45C2" w:rsidRPr="009F6DCF" w:rsidRDefault="001F45C2" w:rsidP="001F45C2">
      <w:pPr>
        <w:pStyle w:val="NormalWeb"/>
        <w:spacing w:before="0" w:beforeAutospacing="0" w:after="0" w:afterAutospacing="0"/>
        <w:jc w:val="center"/>
        <w:rPr>
          <w:b/>
          <w:bCs/>
          <w:color w:val="000000"/>
          <w:sz w:val="28"/>
          <w:szCs w:val="28"/>
        </w:rPr>
      </w:pPr>
      <w:r>
        <w:rPr>
          <w:b/>
          <w:bCs/>
          <w:color w:val="000000"/>
          <w:sz w:val="28"/>
          <w:szCs w:val="28"/>
        </w:rPr>
        <w:t>Kết quả hoạt động c</w:t>
      </w:r>
      <w:r w:rsidRPr="008A5508">
        <w:rPr>
          <w:b/>
          <w:bCs/>
          <w:color w:val="000000"/>
          <w:sz w:val="28"/>
          <w:szCs w:val="28"/>
        </w:rPr>
        <w:t xml:space="preserve">ông đoàn tháng </w:t>
      </w:r>
      <w:r w:rsidR="00E8398A">
        <w:rPr>
          <w:b/>
          <w:bCs/>
          <w:color w:val="000000"/>
          <w:sz w:val="28"/>
          <w:szCs w:val="28"/>
        </w:rPr>
        <w:t>10</w:t>
      </w:r>
      <w:r w:rsidRPr="008A5508">
        <w:rPr>
          <w:b/>
          <w:bCs/>
          <w:color w:val="000000"/>
          <w:sz w:val="28"/>
          <w:szCs w:val="28"/>
        </w:rPr>
        <w:t xml:space="preserve">, nhiệm vụ tháng </w:t>
      </w:r>
      <w:r w:rsidR="00E8398A">
        <w:rPr>
          <w:b/>
          <w:bCs/>
          <w:color w:val="000000"/>
          <w:sz w:val="28"/>
          <w:szCs w:val="28"/>
        </w:rPr>
        <w:t>11</w:t>
      </w:r>
      <w:r w:rsidRPr="008A5508">
        <w:rPr>
          <w:b/>
          <w:bCs/>
          <w:color w:val="000000"/>
          <w:sz w:val="28"/>
          <w:szCs w:val="28"/>
        </w:rPr>
        <w:t xml:space="preserve"> năm 20</w:t>
      </w:r>
      <w:r w:rsidR="00187E88">
        <w:rPr>
          <w:b/>
          <w:bCs/>
          <w:color w:val="000000"/>
          <w:sz w:val="28"/>
          <w:szCs w:val="28"/>
        </w:rPr>
        <w:t>20</w:t>
      </w:r>
    </w:p>
    <w:p w:rsidR="001F45C2" w:rsidRPr="0096349B" w:rsidRDefault="001F45C2" w:rsidP="001F45C2">
      <w:pPr>
        <w:pStyle w:val="NormalWeb"/>
        <w:spacing w:before="0" w:beforeAutospacing="0" w:after="0" w:afterAutospacing="0" w:line="360" w:lineRule="exact"/>
        <w:ind w:left="720"/>
        <w:jc w:val="both"/>
        <w:rPr>
          <w:b/>
          <w:bCs/>
          <w:color w:val="000000"/>
          <w:szCs w:val="28"/>
        </w:rPr>
      </w:pPr>
    </w:p>
    <w:p w:rsidR="001F45C2" w:rsidRPr="00B247EF" w:rsidRDefault="001F45C2" w:rsidP="009B4FA2">
      <w:pPr>
        <w:spacing w:before="120" w:after="120" w:line="334" w:lineRule="exact"/>
        <w:ind w:firstLine="680"/>
        <w:contextualSpacing/>
        <w:jc w:val="both"/>
        <w:rPr>
          <w:b/>
          <w:sz w:val="28"/>
          <w:szCs w:val="28"/>
          <w:lang w:val="nl-NL"/>
        </w:rPr>
      </w:pPr>
      <w:r w:rsidRPr="00B247EF">
        <w:rPr>
          <w:b/>
          <w:sz w:val="28"/>
          <w:szCs w:val="28"/>
          <w:lang w:val="nl-NL"/>
        </w:rPr>
        <w:t xml:space="preserve">I. KẾT QUẢ HOẠT ĐỘNG CÔNG ĐOÀN THÁNG </w:t>
      </w:r>
      <w:r w:rsidR="00E8398A">
        <w:rPr>
          <w:b/>
          <w:sz w:val="28"/>
          <w:szCs w:val="28"/>
          <w:lang w:val="nl-NL"/>
        </w:rPr>
        <w:t>10</w:t>
      </w:r>
    </w:p>
    <w:p w:rsidR="001F45C2" w:rsidRPr="00B247EF" w:rsidRDefault="001F45C2" w:rsidP="009B4FA2">
      <w:pPr>
        <w:spacing w:before="120" w:after="120" w:line="334" w:lineRule="exact"/>
        <w:ind w:firstLine="680"/>
        <w:contextualSpacing/>
        <w:jc w:val="both"/>
        <w:rPr>
          <w:b/>
          <w:sz w:val="28"/>
          <w:szCs w:val="28"/>
          <w:lang w:val="nl-NL"/>
        </w:rPr>
      </w:pPr>
      <w:r w:rsidRPr="00B247EF">
        <w:rPr>
          <w:b/>
          <w:sz w:val="28"/>
          <w:szCs w:val="28"/>
          <w:lang w:val="nl-NL"/>
        </w:rPr>
        <w:t>1. Công tác chỉ đạo, điều hành</w:t>
      </w:r>
    </w:p>
    <w:p w:rsidR="001F45C2" w:rsidRDefault="001F45C2" w:rsidP="009B4FA2">
      <w:pPr>
        <w:spacing w:before="120" w:after="120" w:line="334" w:lineRule="exact"/>
        <w:ind w:firstLine="680"/>
        <w:jc w:val="both"/>
        <w:rPr>
          <w:sz w:val="28"/>
          <w:szCs w:val="28"/>
          <w:lang w:val="nl-NL"/>
        </w:rPr>
      </w:pPr>
      <w:r w:rsidRPr="00B247EF">
        <w:rPr>
          <w:sz w:val="28"/>
          <w:szCs w:val="28"/>
          <w:lang w:val="nl-NL"/>
        </w:rPr>
        <w:t xml:space="preserve">Trong tháng, LĐLĐ tỉnh tổ chức </w:t>
      </w:r>
      <w:r>
        <w:rPr>
          <w:sz w:val="28"/>
          <w:szCs w:val="28"/>
          <w:lang w:val="nl-NL"/>
        </w:rPr>
        <w:t>0</w:t>
      </w:r>
      <w:r w:rsidR="008166CE">
        <w:rPr>
          <w:sz w:val="28"/>
          <w:szCs w:val="28"/>
          <w:lang w:val="nl-NL"/>
        </w:rPr>
        <w:t>3</w:t>
      </w:r>
      <w:r w:rsidR="00187E88">
        <w:rPr>
          <w:sz w:val="28"/>
          <w:szCs w:val="28"/>
          <w:lang w:val="nl-NL"/>
        </w:rPr>
        <w:t xml:space="preserve"> </w:t>
      </w:r>
      <w:r w:rsidRPr="00B247EF">
        <w:rPr>
          <w:sz w:val="28"/>
          <w:szCs w:val="28"/>
          <w:lang w:val="nl-NL"/>
        </w:rPr>
        <w:t>hội nghị</w:t>
      </w:r>
      <w:r>
        <w:rPr>
          <w:rStyle w:val="FootnoteReference"/>
          <w:sz w:val="28"/>
          <w:szCs w:val="28"/>
          <w:lang w:val="nl-NL"/>
        </w:rPr>
        <w:footnoteReference w:id="1"/>
      </w:r>
      <w:r>
        <w:rPr>
          <w:sz w:val="28"/>
          <w:szCs w:val="28"/>
          <w:lang w:val="nl-NL"/>
        </w:rPr>
        <w:t xml:space="preserve"> và ban hành </w:t>
      </w:r>
      <w:r w:rsidR="008166CE">
        <w:rPr>
          <w:sz w:val="28"/>
          <w:szCs w:val="28"/>
          <w:lang w:val="nl-NL"/>
        </w:rPr>
        <w:t>3</w:t>
      </w:r>
      <w:r w:rsidR="00572F15">
        <w:rPr>
          <w:sz w:val="28"/>
          <w:szCs w:val="28"/>
          <w:lang w:val="nl-NL"/>
        </w:rPr>
        <w:t>9</w:t>
      </w:r>
      <w:r>
        <w:rPr>
          <w:sz w:val="28"/>
          <w:szCs w:val="28"/>
          <w:lang w:val="nl-NL"/>
        </w:rPr>
        <w:t xml:space="preserve"> </w:t>
      </w:r>
      <w:r w:rsidRPr="00B247EF">
        <w:rPr>
          <w:sz w:val="28"/>
          <w:szCs w:val="28"/>
          <w:lang w:val="nl-NL"/>
        </w:rPr>
        <w:t>văn bản</w:t>
      </w:r>
      <w:r w:rsidR="00D8277C">
        <w:rPr>
          <w:rStyle w:val="FootnoteReference"/>
          <w:sz w:val="28"/>
          <w:szCs w:val="28"/>
          <w:lang w:val="nl-NL"/>
        </w:rPr>
        <w:footnoteReference w:id="2"/>
      </w:r>
      <w:r w:rsidRPr="00B247EF">
        <w:rPr>
          <w:sz w:val="28"/>
          <w:szCs w:val="28"/>
          <w:lang w:val="nl-NL"/>
        </w:rPr>
        <w:t xml:space="preserve"> </w:t>
      </w:r>
      <w:r>
        <w:rPr>
          <w:sz w:val="28"/>
          <w:szCs w:val="28"/>
          <w:lang w:val="nl-NL"/>
        </w:rPr>
        <w:t xml:space="preserve"> </w:t>
      </w:r>
      <w:r w:rsidRPr="00B247EF">
        <w:rPr>
          <w:sz w:val="28"/>
          <w:szCs w:val="28"/>
          <w:lang w:val="nl-NL"/>
        </w:rPr>
        <w:t>chỉ đạo, hướng dẫn các cấp công đoàn và phối hợp với các đơn vị triển khai thực hiện nhiệm vụ.</w:t>
      </w:r>
      <w:r w:rsidR="00D8277C">
        <w:rPr>
          <w:sz w:val="28"/>
          <w:szCs w:val="28"/>
          <w:lang w:val="nl-NL"/>
        </w:rPr>
        <w:t xml:space="preserve"> Thường trực LĐLĐ tỉnh tham dự </w:t>
      </w:r>
      <w:r w:rsidR="008166CE">
        <w:rPr>
          <w:sz w:val="28"/>
          <w:szCs w:val="28"/>
          <w:lang w:val="nl-NL"/>
        </w:rPr>
        <w:t>2</w:t>
      </w:r>
      <w:r w:rsidR="00A22637">
        <w:rPr>
          <w:sz w:val="28"/>
          <w:szCs w:val="28"/>
          <w:lang w:val="nl-NL"/>
        </w:rPr>
        <w:t xml:space="preserve">2 </w:t>
      </w:r>
      <w:r w:rsidR="00D8277C">
        <w:rPr>
          <w:sz w:val="28"/>
          <w:szCs w:val="28"/>
          <w:lang w:val="nl-NL"/>
        </w:rPr>
        <w:t>hội nghị của tỉnh, TLĐ; dự chỉ đạo 0</w:t>
      </w:r>
      <w:r w:rsidR="00A22637">
        <w:rPr>
          <w:sz w:val="28"/>
          <w:szCs w:val="28"/>
          <w:lang w:val="nl-NL"/>
        </w:rPr>
        <w:t>8</w:t>
      </w:r>
      <w:r w:rsidR="00D8277C">
        <w:rPr>
          <w:sz w:val="28"/>
          <w:szCs w:val="28"/>
          <w:lang w:val="nl-NL"/>
        </w:rPr>
        <w:t xml:space="preserve"> hội nghị của LĐLĐ cấp huyện, ngành.</w:t>
      </w:r>
    </w:p>
    <w:p w:rsidR="001F45C2" w:rsidRDefault="001F45C2" w:rsidP="009B4FA2">
      <w:pPr>
        <w:tabs>
          <w:tab w:val="left" w:pos="4452"/>
        </w:tabs>
        <w:spacing w:before="120" w:after="120" w:line="334" w:lineRule="exact"/>
        <w:ind w:firstLine="680"/>
        <w:contextualSpacing/>
        <w:jc w:val="both"/>
        <w:rPr>
          <w:b/>
          <w:sz w:val="28"/>
          <w:szCs w:val="28"/>
          <w:lang w:val="it-IT"/>
        </w:rPr>
      </w:pPr>
      <w:r>
        <w:rPr>
          <w:b/>
          <w:sz w:val="28"/>
          <w:szCs w:val="28"/>
          <w:lang w:val="it-IT"/>
        </w:rPr>
        <w:t>2. Kết quả thực hiện nhiệm vụ của các cấp công đoàn</w:t>
      </w:r>
    </w:p>
    <w:p w:rsidR="001F45C2" w:rsidRDefault="001F45C2" w:rsidP="009B4FA2">
      <w:pPr>
        <w:spacing w:before="120" w:after="120" w:line="334" w:lineRule="exact"/>
        <w:ind w:firstLine="680"/>
        <w:contextualSpacing/>
        <w:jc w:val="both"/>
        <w:rPr>
          <w:b/>
          <w:i/>
          <w:sz w:val="28"/>
          <w:szCs w:val="28"/>
          <w:lang w:val="it-IT"/>
        </w:rPr>
      </w:pPr>
      <w:r>
        <w:rPr>
          <w:b/>
          <w:i/>
          <w:sz w:val="28"/>
          <w:szCs w:val="28"/>
          <w:lang w:val="it-IT"/>
        </w:rPr>
        <w:t>2.1. Kết quả chung toàn tỉnh</w:t>
      </w:r>
    </w:p>
    <w:p w:rsidR="002C1229" w:rsidRDefault="001F45C2" w:rsidP="009B4FA2">
      <w:pPr>
        <w:spacing w:before="120" w:after="120" w:line="334" w:lineRule="exact"/>
        <w:ind w:firstLine="680"/>
        <w:contextualSpacing/>
        <w:jc w:val="both"/>
        <w:rPr>
          <w:i/>
          <w:sz w:val="28"/>
          <w:szCs w:val="28"/>
          <w:lang w:val="nl-NL"/>
        </w:rPr>
      </w:pPr>
      <w:r w:rsidRPr="00327E7E">
        <w:rPr>
          <w:i/>
          <w:sz w:val="28"/>
          <w:szCs w:val="28"/>
          <w:lang w:val="nl-NL"/>
        </w:rPr>
        <w:t xml:space="preserve">* </w:t>
      </w:r>
      <w:r>
        <w:rPr>
          <w:i/>
          <w:sz w:val="28"/>
          <w:szCs w:val="28"/>
          <w:lang w:val="nl-NL"/>
        </w:rPr>
        <w:t xml:space="preserve">Công tác đại diện bảo vệ quyền, lợi hợp pháp chính đáng và </w:t>
      </w:r>
      <w:r w:rsidRPr="00327E7E">
        <w:rPr>
          <w:i/>
          <w:sz w:val="28"/>
          <w:szCs w:val="28"/>
          <w:lang w:val="nl-NL"/>
        </w:rPr>
        <w:t>chăm lo đời sống cho CNVCLĐ</w:t>
      </w:r>
    </w:p>
    <w:p w:rsidR="002E76A1" w:rsidRPr="002C1229" w:rsidRDefault="00DB0171" w:rsidP="009B4FA2">
      <w:pPr>
        <w:spacing w:before="120" w:after="120" w:line="334" w:lineRule="exact"/>
        <w:ind w:firstLine="680"/>
        <w:contextualSpacing/>
        <w:jc w:val="both"/>
        <w:rPr>
          <w:i/>
          <w:sz w:val="28"/>
          <w:szCs w:val="28"/>
          <w:lang w:val="nl-NL"/>
        </w:rPr>
      </w:pPr>
      <w:r w:rsidRPr="002E76A1">
        <w:rPr>
          <w:sz w:val="28"/>
          <w:szCs w:val="28"/>
          <w:shd w:val="clear" w:color="auto" w:fill="FFFFFF"/>
        </w:rPr>
        <w:t>LĐLĐ tỉnh</w:t>
      </w:r>
      <w:r w:rsidR="002E76A1" w:rsidRPr="002E76A1">
        <w:rPr>
          <w:sz w:val="28"/>
          <w:szCs w:val="28"/>
          <w:shd w:val="clear" w:color="auto" w:fill="FFFFFF"/>
        </w:rPr>
        <w:t xml:space="preserve"> phối hợp với Đoàn Đại biểu Quốc hội tỉnh tổ chức hội nghị lấy ý kiến góp ý dự thảo Luật sửa đổi, bổ sung một số điều của Luật Công đoàn</w:t>
      </w:r>
      <w:r w:rsidR="002E76A1" w:rsidRPr="002E76A1">
        <w:rPr>
          <w:color w:val="050505"/>
          <w:sz w:val="28"/>
          <w:szCs w:val="28"/>
          <w:shd w:val="clear" w:color="auto" w:fill="FFFFFF"/>
        </w:rPr>
        <w:t>; trong đó tập trung vào các nội dung về: Công tác tổ chức cán bộ; quản lý, sử dụng tài chính công đoàn, kinh phí công đoàn; kiến nghị bổ sung thêm các điều khoản bảo vệ quyền lợi cho cán bộ công đoàn, đảm bảo để tổ chức công đoàn hoạt động hiệu quả, nhất là công đoàn trong các doanh nghiệp.</w:t>
      </w:r>
      <w:r w:rsidR="00201FC0">
        <w:rPr>
          <w:color w:val="050505"/>
          <w:sz w:val="28"/>
          <w:szCs w:val="28"/>
          <w:shd w:val="clear" w:color="auto" w:fill="FFFFFF"/>
        </w:rPr>
        <w:t xml:space="preserve"> Chỉ đạo các cấp công đoàn tiếp tục nắm tình hình tiền lương, BHXH, BHYT, BHTN và các chế độ chính sách liên quan đến đoàn viên, CNVCLĐ; tham gia giám sát người sử dụng lao động trong việc thực hiện các nội dung đã ký kết trong thỏa ước lao động tập thể về điều kiện làm việc, thời giờ nghỉ ngơi, đảm bảo chất lượng bữa ăn ca cho người lao động… </w:t>
      </w:r>
      <w:r w:rsidR="00A77921">
        <w:rPr>
          <w:color w:val="050505"/>
          <w:sz w:val="28"/>
          <w:szCs w:val="28"/>
          <w:shd w:val="clear" w:color="auto" w:fill="FFFFFF"/>
        </w:rPr>
        <w:t>T</w:t>
      </w:r>
      <w:r w:rsidR="00201FC0">
        <w:rPr>
          <w:color w:val="050505"/>
          <w:sz w:val="28"/>
          <w:szCs w:val="28"/>
          <w:shd w:val="clear" w:color="auto" w:fill="FFFFFF"/>
        </w:rPr>
        <w:t xml:space="preserve">iếp tục nắm tình hình CNLĐ có hoàn cảnh khó khăn, bị ảnh hưởng của dịch bệnh Covid-19 để xây dựng kế hoạch chăm lo Tết Nguyên đán 2021. </w:t>
      </w:r>
      <w:r w:rsidR="002C1229" w:rsidRPr="002C1229">
        <w:rPr>
          <w:sz w:val="28"/>
          <w:szCs w:val="28"/>
          <w:shd w:val="clear" w:color="auto" w:fill="FFFFFF"/>
        </w:rPr>
        <w:t xml:space="preserve">Tham gia chương trình chạy tiếp sức “Lên cùng Việt Nam” để quyên góp tiền </w:t>
      </w:r>
      <w:r w:rsidR="002C1229" w:rsidRPr="002C1229">
        <w:rPr>
          <w:sz w:val="29"/>
          <w:szCs w:val="29"/>
          <w:shd w:val="clear" w:color="auto" w:fill="FFFFFF"/>
        </w:rPr>
        <w:t xml:space="preserve">hỗ trợ cho đoàn viên, người lao động có hoàn cảnh khó khăn, bị ảnh hưởng bởi đại dịch </w:t>
      </w:r>
      <w:r w:rsidR="002C1229">
        <w:rPr>
          <w:sz w:val="29"/>
          <w:szCs w:val="29"/>
          <w:shd w:val="clear" w:color="auto" w:fill="FFFFFF"/>
        </w:rPr>
        <w:t>Covid-19</w:t>
      </w:r>
      <w:r w:rsidR="002C1229" w:rsidRPr="002C1229">
        <w:rPr>
          <w:sz w:val="29"/>
          <w:szCs w:val="29"/>
          <w:shd w:val="clear" w:color="auto" w:fill="FFFFFF"/>
        </w:rPr>
        <w:t xml:space="preserve"> vào dịp</w:t>
      </w:r>
      <w:r w:rsidR="002C1229">
        <w:rPr>
          <w:sz w:val="29"/>
          <w:szCs w:val="29"/>
          <w:shd w:val="clear" w:color="auto" w:fill="FFFFFF"/>
        </w:rPr>
        <w:t xml:space="preserve"> Tết Nguyên đán 2021</w:t>
      </w:r>
      <w:r w:rsidR="002C1229" w:rsidRPr="002C1229">
        <w:rPr>
          <w:sz w:val="29"/>
          <w:szCs w:val="29"/>
          <w:shd w:val="clear" w:color="auto" w:fill="FFFFFF"/>
        </w:rPr>
        <w:t xml:space="preserve"> thông qua </w:t>
      </w:r>
      <w:r w:rsidR="002C1229">
        <w:rPr>
          <w:sz w:val="29"/>
          <w:szCs w:val="29"/>
          <w:shd w:val="clear" w:color="auto" w:fill="FFFFFF"/>
        </w:rPr>
        <w:t>TLĐ</w:t>
      </w:r>
      <w:r w:rsidR="002C1229" w:rsidRPr="002C1229">
        <w:rPr>
          <w:sz w:val="29"/>
          <w:szCs w:val="29"/>
          <w:shd w:val="clear" w:color="auto" w:fill="FFFFFF"/>
        </w:rPr>
        <w:t>.</w:t>
      </w:r>
      <w:r w:rsidR="002C1229">
        <w:rPr>
          <w:sz w:val="29"/>
          <w:szCs w:val="29"/>
          <w:shd w:val="clear" w:color="auto" w:fill="FFFFFF"/>
        </w:rPr>
        <w:t xml:space="preserve"> </w:t>
      </w:r>
      <w:r w:rsidR="00201FC0">
        <w:rPr>
          <w:color w:val="050505"/>
          <w:sz w:val="28"/>
          <w:szCs w:val="28"/>
          <w:shd w:val="clear" w:color="auto" w:fill="FFFFFF"/>
        </w:rPr>
        <w:t xml:space="preserve">Vận động đoàn viên, CNVCLĐ tham gia đóng góp, ủng hộ Quỹ “Vì người nghèo” do Ủy ban Trung ương </w:t>
      </w:r>
      <w:r w:rsidR="00C97AF0">
        <w:rPr>
          <w:color w:val="050505"/>
          <w:sz w:val="28"/>
          <w:szCs w:val="28"/>
          <w:shd w:val="clear" w:color="auto" w:fill="FFFFFF"/>
        </w:rPr>
        <w:t xml:space="preserve">MTTQ Việt Nam phát động. Đề nghị Hội đồng sáng kiến tỉnh Ninh Bình công nhận 12 sáng kiến cấp tỉnh; </w:t>
      </w:r>
      <w:r w:rsidR="00C97AF0" w:rsidRPr="00C97AF0">
        <w:rPr>
          <w:color w:val="050505"/>
          <w:sz w:val="28"/>
          <w:szCs w:val="28"/>
          <w:shd w:val="clear" w:color="auto" w:fill="FFFFFF"/>
        </w:rPr>
        <w:t xml:space="preserve">đề nghị UBND tỉnh </w:t>
      </w:r>
      <w:r w:rsidR="00C97AF0">
        <w:rPr>
          <w:color w:val="050505"/>
          <w:sz w:val="28"/>
          <w:szCs w:val="28"/>
          <w:shd w:val="clear" w:color="auto" w:fill="FFFFFF"/>
        </w:rPr>
        <w:t xml:space="preserve">tặng bằng khen </w:t>
      </w:r>
      <w:r w:rsidR="00C97AF0" w:rsidRPr="00C97AF0">
        <w:rPr>
          <w:color w:val="050505"/>
          <w:sz w:val="28"/>
          <w:szCs w:val="28"/>
          <w:shd w:val="clear" w:color="auto" w:fill="FFFFFF"/>
        </w:rPr>
        <w:t>cho 18 tác</w:t>
      </w:r>
      <w:r w:rsidR="00C97AF0">
        <w:rPr>
          <w:color w:val="050505"/>
          <w:sz w:val="28"/>
          <w:szCs w:val="28"/>
          <w:shd w:val="clear" w:color="auto" w:fill="FFFFFF"/>
        </w:rPr>
        <w:t xml:space="preserve"> </w:t>
      </w:r>
      <w:r w:rsidR="00C97AF0" w:rsidRPr="00C97AF0">
        <w:rPr>
          <w:color w:val="050505"/>
          <w:sz w:val="28"/>
          <w:szCs w:val="28"/>
          <w:shd w:val="clear" w:color="auto" w:fill="FFFFFF"/>
        </w:rPr>
        <w:t>giả đã được Tổng LĐLĐ VN tặng Bằng Lao động sáng tạo năm 2019</w:t>
      </w:r>
      <w:r w:rsidR="00C97AF0">
        <w:rPr>
          <w:color w:val="050505"/>
          <w:sz w:val="28"/>
          <w:szCs w:val="28"/>
          <w:shd w:val="clear" w:color="auto" w:fill="FFFFFF"/>
        </w:rPr>
        <w:t>. Hoàn thành Báo cáo khảo sát nhà ở xã hội CNLĐ năm 2020; kết quả có 1.529 đoàn viên đăng ký mua nhà.</w:t>
      </w:r>
    </w:p>
    <w:p w:rsidR="00C97AF0" w:rsidRDefault="00C97AF0" w:rsidP="00E10CB8">
      <w:pPr>
        <w:pStyle w:val="NormalWeb"/>
        <w:shd w:val="clear" w:color="auto" w:fill="FFFFFF"/>
        <w:spacing w:before="120" w:beforeAutospacing="0" w:after="120" w:afterAutospacing="0" w:line="320" w:lineRule="exact"/>
        <w:ind w:firstLine="680"/>
        <w:jc w:val="both"/>
        <w:rPr>
          <w:sz w:val="28"/>
          <w:szCs w:val="28"/>
          <w:lang w:val="nl-NL"/>
        </w:rPr>
      </w:pPr>
      <w:r w:rsidRPr="003E4221">
        <w:rPr>
          <w:sz w:val="28"/>
          <w:szCs w:val="28"/>
          <w:lang w:val="nl-NL"/>
        </w:rPr>
        <w:lastRenderedPageBreak/>
        <w:t xml:space="preserve">LĐLĐ các huyện, thành phố và Công đoàn ngành Giáo dục đã chỉ đạo </w:t>
      </w:r>
      <w:r>
        <w:rPr>
          <w:sz w:val="28"/>
          <w:szCs w:val="28"/>
          <w:lang w:val="nl-NL"/>
        </w:rPr>
        <w:t>100% C</w:t>
      </w:r>
      <w:r w:rsidRPr="003E4221">
        <w:rPr>
          <w:sz w:val="28"/>
          <w:szCs w:val="28"/>
          <w:lang w:val="nl-NL"/>
        </w:rPr>
        <w:t>ĐCS</w:t>
      </w:r>
      <w:r>
        <w:rPr>
          <w:sz w:val="28"/>
          <w:szCs w:val="28"/>
          <w:lang w:val="nl-NL"/>
        </w:rPr>
        <w:t xml:space="preserve"> khối trường học</w:t>
      </w:r>
      <w:r w:rsidRPr="003E4221">
        <w:rPr>
          <w:sz w:val="28"/>
          <w:szCs w:val="28"/>
          <w:lang w:val="nl-NL"/>
        </w:rPr>
        <w:t xml:space="preserve"> phối hợp với chuyên môn tổ chức Hội nghị CBCC, VC </w:t>
      </w:r>
      <w:r>
        <w:rPr>
          <w:sz w:val="28"/>
          <w:szCs w:val="28"/>
          <w:lang w:val="nl-NL"/>
        </w:rPr>
        <w:t>năm học 2020-2021</w:t>
      </w:r>
      <w:r w:rsidRPr="003E4221">
        <w:rPr>
          <w:sz w:val="28"/>
          <w:szCs w:val="28"/>
          <w:lang w:val="nl-NL"/>
        </w:rPr>
        <w:t xml:space="preserve">. </w:t>
      </w:r>
      <w:r>
        <w:rPr>
          <w:sz w:val="28"/>
          <w:szCs w:val="28"/>
          <w:lang w:val="nl-NL"/>
        </w:rPr>
        <w:t>Các cấp công đoàn t</w:t>
      </w:r>
      <w:r w:rsidRPr="008E036B">
        <w:rPr>
          <w:sz w:val="28"/>
          <w:szCs w:val="28"/>
          <w:lang w:val="nl-NL"/>
        </w:rPr>
        <w:t xml:space="preserve">ổ chức </w:t>
      </w:r>
      <w:r w:rsidR="00064C4A">
        <w:rPr>
          <w:sz w:val="28"/>
          <w:szCs w:val="28"/>
          <w:lang w:val="nl-NL"/>
        </w:rPr>
        <w:t xml:space="preserve">đoàn </w:t>
      </w:r>
      <w:r>
        <w:rPr>
          <w:sz w:val="28"/>
          <w:szCs w:val="28"/>
          <w:lang w:val="nl-NL"/>
        </w:rPr>
        <w:t>giám sát việc thực hiện các quy định của Bộ luật Lao động về quy chế dân chủ ở cơ sở tại nơi làm việc, Luật Công đoàn về đóng kinh phí công đoàn tại 12 CĐCS</w:t>
      </w:r>
      <w:r w:rsidR="001B439D">
        <w:rPr>
          <w:rStyle w:val="FootnoteReference"/>
          <w:sz w:val="28"/>
          <w:szCs w:val="28"/>
          <w:lang w:val="nl-NL"/>
        </w:rPr>
        <w:footnoteReference w:id="3"/>
      </w:r>
      <w:r>
        <w:rPr>
          <w:sz w:val="28"/>
          <w:szCs w:val="28"/>
          <w:lang w:val="nl-NL"/>
        </w:rPr>
        <w:t>, trong đó LĐLĐ tỉnh tổ chức giám sát tại 08 CĐCS khối trường học.</w:t>
      </w:r>
      <w:r w:rsidR="00D0428C">
        <w:rPr>
          <w:sz w:val="28"/>
          <w:szCs w:val="28"/>
          <w:lang w:val="nl-NL"/>
        </w:rPr>
        <w:t xml:space="preserve"> Kết quả sau giám sát: </w:t>
      </w:r>
      <w:r w:rsidR="00D0428C" w:rsidRPr="00D0428C">
        <w:rPr>
          <w:sz w:val="28"/>
          <w:szCs w:val="28"/>
          <w:lang w:val="nl-NL"/>
        </w:rPr>
        <w:t xml:space="preserve">Hầu hết các </w:t>
      </w:r>
      <w:r w:rsidR="00D0428C">
        <w:rPr>
          <w:sz w:val="28"/>
          <w:szCs w:val="28"/>
          <w:lang w:val="nl-NL"/>
        </w:rPr>
        <w:t>CĐCS</w:t>
      </w:r>
      <w:r w:rsidR="00D0428C" w:rsidRPr="00D0428C">
        <w:rPr>
          <w:sz w:val="28"/>
          <w:szCs w:val="28"/>
          <w:lang w:val="nl-NL"/>
        </w:rPr>
        <w:t xml:space="preserve"> thực hiện đúng quy</w:t>
      </w:r>
      <w:r w:rsidR="00D0428C">
        <w:rPr>
          <w:sz w:val="28"/>
          <w:szCs w:val="28"/>
          <w:lang w:val="nl-NL"/>
        </w:rPr>
        <w:t xml:space="preserve"> </w:t>
      </w:r>
      <w:r w:rsidR="00D0428C" w:rsidRPr="00D0428C">
        <w:rPr>
          <w:sz w:val="28"/>
          <w:szCs w:val="28"/>
          <w:lang w:val="nl-NL"/>
        </w:rPr>
        <w:t>định về đóng kinh phí</w:t>
      </w:r>
      <w:r w:rsidR="00D0428C">
        <w:rPr>
          <w:sz w:val="28"/>
          <w:szCs w:val="28"/>
          <w:lang w:val="nl-NL"/>
        </w:rPr>
        <w:t xml:space="preserve">, đoàn phí công đoàn; </w:t>
      </w:r>
      <w:r w:rsidR="00D0428C" w:rsidRPr="00D0428C">
        <w:rPr>
          <w:sz w:val="28"/>
          <w:szCs w:val="28"/>
          <w:lang w:val="nl-NL"/>
        </w:rPr>
        <w:t xml:space="preserve">phối hợp </w:t>
      </w:r>
      <w:r w:rsidR="00D0428C">
        <w:rPr>
          <w:sz w:val="28"/>
          <w:szCs w:val="28"/>
          <w:lang w:val="nl-NL"/>
        </w:rPr>
        <w:t xml:space="preserve">với </w:t>
      </w:r>
      <w:r w:rsidR="001151B8">
        <w:rPr>
          <w:sz w:val="28"/>
          <w:szCs w:val="28"/>
          <w:lang w:val="nl-NL"/>
        </w:rPr>
        <w:t>Hiệu trưởng</w:t>
      </w:r>
      <w:r w:rsidR="00D0428C" w:rsidRPr="00D0428C">
        <w:rPr>
          <w:sz w:val="28"/>
          <w:szCs w:val="28"/>
          <w:lang w:val="nl-NL"/>
        </w:rPr>
        <w:t xml:space="preserve"> trong việc xây dựng và ban hành</w:t>
      </w:r>
      <w:r w:rsidR="00D0428C">
        <w:rPr>
          <w:sz w:val="28"/>
          <w:szCs w:val="28"/>
          <w:lang w:val="nl-NL"/>
        </w:rPr>
        <w:t xml:space="preserve"> </w:t>
      </w:r>
      <w:r w:rsidR="00D0428C" w:rsidRPr="00D0428C">
        <w:rPr>
          <w:sz w:val="28"/>
          <w:szCs w:val="28"/>
          <w:lang w:val="nl-NL"/>
        </w:rPr>
        <w:t xml:space="preserve">Quy chế thực hiện dân chủ </w:t>
      </w:r>
      <w:r w:rsidR="001151B8">
        <w:rPr>
          <w:sz w:val="28"/>
          <w:szCs w:val="28"/>
          <w:lang w:val="nl-NL"/>
        </w:rPr>
        <w:t xml:space="preserve">ở cơ sở </w:t>
      </w:r>
      <w:r w:rsidR="00D0428C">
        <w:rPr>
          <w:sz w:val="28"/>
          <w:szCs w:val="28"/>
          <w:lang w:val="nl-NL"/>
        </w:rPr>
        <w:t>và tổ chức hội nghị cán bộ CC, VC, NLĐ đúng quy định.</w:t>
      </w:r>
    </w:p>
    <w:p w:rsidR="001F45C2" w:rsidRPr="006A492D" w:rsidRDefault="00064C4A" w:rsidP="00E10CB8">
      <w:pPr>
        <w:pStyle w:val="NormalWeb"/>
        <w:shd w:val="clear" w:color="auto" w:fill="FFFFFF"/>
        <w:spacing w:before="120" w:beforeAutospacing="0" w:after="120" w:afterAutospacing="0" w:line="320" w:lineRule="exact"/>
        <w:ind w:firstLine="680"/>
        <w:jc w:val="both"/>
        <w:rPr>
          <w:spacing w:val="4"/>
          <w:sz w:val="28"/>
          <w:szCs w:val="28"/>
        </w:rPr>
      </w:pPr>
      <w:r>
        <w:rPr>
          <w:spacing w:val="4"/>
          <w:sz w:val="28"/>
          <w:szCs w:val="28"/>
          <w:lang w:val="nl-NL"/>
        </w:rPr>
        <w:t xml:space="preserve">Các cấp công đoàn tổ chức thăm hỏi, tặng quà và vận động CNVCLĐ quyên góp giúp đỡ một số gia đình CNLĐ có hoàn cảnh khó khăn, mắc bệnh hiểm nghèo và ủng hộ nhân dân một số tỉnh miền Trung bị thiệt hại do mưa lũ với tổng số tiền </w:t>
      </w:r>
      <w:r w:rsidR="00A22637">
        <w:rPr>
          <w:spacing w:val="4"/>
          <w:sz w:val="28"/>
          <w:szCs w:val="28"/>
          <w:lang w:val="nl-NL"/>
        </w:rPr>
        <w:t>594</w:t>
      </w:r>
      <w:r w:rsidR="001B58BB">
        <w:rPr>
          <w:spacing w:val="4"/>
          <w:sz w:val="28"/>
          <w:szCs w:val="28"/>
          <w:lang w:val="nl-NL"/>
        </w:rPr>
        <w:t>,7</w:t>
      </w:r>
      <w:r>
        <w:rPr>
          <w:spacing w:val="4"/>
          <w:sz w:val="28"/>
          <w:szCs w:val="28"/>
          <w:lang w:val="nl-NL"/>
        </w:rPr>
        <w:t xml:space="preserve"> triệu đồng</w:t>
      </w:r>
      <w:r w:rsidR="001B58BB">
        <w:rPr>
          <w:spacing w:val="4"/>
          <w:sz w:val="28"/>
          <w:szCs w:val="28"/>
          <w:lang w:val="nl-NL"/>
        </w:rPr>
        <w:t xml:space="preserve"> và nhiều đồ dùng thiết yếu</w:t>
      </w:r>
      <w:r>
        <w:rPr>
          <w:spacing w:val="4"/>
          <w:sz w:val="28"/>
          <w:szCs w:val="28"/>
          <w:lang w:val="nl-NL"/>
        </w:rPr>
        <w:t xml:space="preserve">. </w:t>
      </w:r>
      <w:r w:rsidR="00C97AF0" w:rsidRPr="006A492D">
        <w:rPr>
          <w:spacing w:val="4"/>
          <w:sz w:val="28"/>
          <w:szCs w:val="28"/>
          <w:lang w:val="nl-NL"/>
        </w:rPr>
        <w:t xml:space="preserve">LĐLĐ tỉnh </w:t>
      </w:r>
      <w:r w:rsidR="00C97AF0">
        <w:rPr>
          <w:spacing w:val="4"/>
          <w:sz w:val="28"/>
          <w:szCs w:val="28"/>
          <w:lang w:val="nl-NL"/>
        </w:rPr>
        <w:t>t</w:t>
      </w:r>
      <w:r w:rsidR="00C97AF0" w:rsidRPr="00C358A7">
        <w:rPr>
          <w:spacing w:val="4"/>
          <w:sz w:val="28"/>
          <w:szCs w:val="28"/>
          <w:lang w:val="nl-NL"/>
        </w:rPr>
        <w:t>hông báo điều chuyển</w:t>
      </w:r>
      <w:r w:rsidR="00C97AF0">
        <w:rPr>
          <w:spacing w:val="4"/>
          <w:sz w:val="28"/>
          <w:szCs w:val="28"/>
          <w:lang w:val="nl-NL"/>
        </w:rPr>
        <w:t xml:space="preserve"> </w:t>
      </w:r>
      <w:r w:rsidR="00C97AF0" w:rsidRPr="00C358A7">
        <w:rPr>
          <w:spacing w:val="4"/>
          <w:sz w:val="28"/>
          <w:szCs w:val="28"/>
          <w:lang w:val="nl-NL"/>
        </w:rPr>
        <w:t xml:space="preserve">vốn </w:t>
      </w:r>
      <w:r w:rsidR="00C97AF0">
        <w:rPr>
          <w:spacing w:val="4"/>
          <w:sz w:val="28"/>
          <w:szCs w:val="28"/>
          <w:lang w:val="nl-NL"/>
        </w:rPr>
        <w:t>vay cho 02 CĐCS</w:t>
      </w:r>
      <w:r w:rsidR="00C97AF0">
        <w:rPr>
          <w:rStyle w:val="FootnoteReference"/>
          <w:spacing w:val="4"/>
          <w:sz w:val="28"/>
          <w:szCs w:val="28"/>
          <w:lang w:val="nl-NL"/>
        </w:rPr>
        <w:footnoteReference w:id="4"/>
      </w:r>
      <w:r w:rsidR="005E3839">
        <w:rPr>
          <w:spacing w:val="4"/>
          <w:sz w:val="28"/>
          <w:szCs w:val="28"/>
          <w:lang w:val="nl-NL"/>
        </w:rPr>
        <w:t xml:space="preserve"> thuộc LĐLĐ huyện Hoa Lư với số tiền 250 triệu đồng. </w:t>
      </w:r>
      <w:r>
        <w:rPr>
          <w:sz w:val="28"/>
          <w:szCs w:val="28"/>
          <w:lang w:val="nl-NL"/>
        </w:rPr>
        <w:t xml:space="preserve">LĐLĐ huyện Gia Viễn ký thỏa thuận hợp tác với </w:t>
      </w:r>
      <w:r w:rsidRPr="009D2F13">
        <w:rPr>
          <w:sz w:val="28"/>
          <w:szCs w:val="28"/>
          <w:lang w:val="nl-NL"/>
        </w:rPr>
        <w:t xml:space="preserve">Siêu thị điện tử Kiên Tú </w:t>
      </w:r>
      <w:r w:rsidRPr="009D2F13">
        <w:rPr>
          <w:sz w:val="28"/>
          <w:szCs w:val="28"/>
          <w:lang w:val="vi-VN"/>
        </w:rPr>
        <w:t xml:space="preserve">ưu đãi </w:t>
      </w:r>
      <w:r w:rsidRPr="009D2F13">
        <w:rPr>
          <w:sz w:val="28"/>
          <w:szCs w:val="28"/>
          <w:lang w:val="nl-NL"/>
        </w:rPr>
        <w:t>10%</w:t>
      </w:r>
      <w:r>
        <w:rPr>
          <w:sz w:val="28"/>
          <w:szCs w:val="28"/>
          <w:lang w:val="nl-NL"/>
        </w:rPr>
        <w:t xml:space="preserve"> cho đoàn viên, CNLĐ.</w:t>
      </w:r>
    </w:p>
    <w:p w:rsidR="001F45C2" w:rsidRDefault="001F45C2" w:rsidP="00E10CB8">
      <w:pPr>
        <w:spacing w:before="120" w:after="120" w:line="320" w:lineRule="exact"/>
        <w:ind w:firstLine="680"/>
        <w:jc w:val="both"/>
        <w:rPr>
          <w:sz w:val="28"/>
          <w:szCs w:val="28"/>
          <w:lang w:val="nl-NL"/>
        </w:rPr>
      </w:pPr>
      <w:r w:rsidRPr="0072635B">
        <w:rPr>
          <w:i/>
          <w:sz w:val="28"/>
          <w:szCs w:val="28"/>
        </w:rPr>
        <w:t xml:space="preserve"> * Công tác tuyên truyền giáo dục</w:t>
      </w:r>
    </w:p>
    <w:p w:rsidR="00AF3CEC" w:rsidRPr="00B25C87" w:rsidRDefault="00506842" w:rsidP="00E10CB8">
      <w:pPr>
        <w:spacing w:before="120" w:after="120" w:line="320" w:lineRule="exact"/>
        <w:ind w:firstLine="680"/>
        <w:jc w:val="both"/>
        <w:rPr>
          <w:sz w:val="28"/>
          <w:szCs w:val="28"/>
        </w:rPr>
      </w:pPr>
      <w:r w:rsidRPr="00B25C87">
        <w:rPr>
          <w:sz w:val="28"/>
          <w:szCs w:val="28"/>
        </w:rPr>
        <w:t>LĐLĐ tỉnh chỉ đạo các cấp công đoàn</w:t>
      </w:r>
      <w:r w:rsidR="00AF3CEC" w:rsidRPr="00B25C87">
        <w:rPr>
          <w:sz w:val="28"/>
          <w:szCs w:val="28"/>
        </w:rPr>
        <w:t xml:space="preserve"> đẩy mạnh các hoạt động tuyên truyền về Đại hội Đảng bộ tỉnh Ninh Bình lần thứ XXII, Đại hội thi đua yêu nước tỉnh lần thứ V, tuyên truyền kỷ niệm 90 năm ngày </w:t>
      </w:r>
      <w:r w:rsidR="00417CC3" w:rsidRPr="00B25C87">
        <w:rPr>
          <w:sz w:val="28"/>
          <w:szCs w:val="28"/>
        </w:rPr>
        <w:t xml:space="preserve">thành lập Hội Liên hiệp Phụ nữ Việt Nam 20/10. </w:t>
      </w:r>
      <w:r w:rsidR="00AF3CEC" w:rsidRPr="00B25C87">
        <w:rPr>
          <w:sz w:val="28"/>
          <w:szCs w:val="28"/>
        </w:rPr>
        <w:t xml:space="preserve">Tuyên truyền, vận động đoàn viên, CNVCLĐ hưởng ứng tham gia cuộc thi trực tuyến “Tìm hiểu Bộ luật Lao động năm 2019” do </w:t>
      </w:r>
      <w:r w:rsidR="00417CC3" w:rsidRPr="00B25C87">
        <w:rPr>
          <w:sz w:val="28"/>
          <w:szCs w:val="28"/>
        </w:rPr>
        <w:t>TLĐ tổ chức (từ ngày 12/10-08/11/2020); tham gia cuộc thi trắc nghiệm trên Internet tìm hiểu về Đại hội đại biểu Đảng bộ tỉnh Ninh Bình lần thứ XXII (từ ngày 15/10-15/12/2020)</w:t>
      </w:r>
      <w:r w:rsidR="00E451DF" w:rsidRPr="00B25C87">
        <w:rPr>
          <w:sz w:val="28"/>
          <w:szCs w:val="28"/>
        </w:rPr>
        <w:t>.</w:t>
      </w:r>
      <w:r w:rsidR="00B25C87">
        <w:rPr>
          <w:sz w:val="28"/>
          <w:szCs w:val="28"/>
        </w:rPr>
        <w:t xml:space="preserve"> Hoàn thành các báo cáo</w:t>
      </w:r>
      <w:r w:rsidR="00064C4A">
        <w:rPr>
          <w:sz w:val="28"/>
          <w:szCs w:val="28"/>
        </w:rPr>
        <w:t xml:space="preserve"> chuyên đề</w:t>
      </w:r>
      <w:r w:rsidR="00B25C87">
        <w:rPr>
          <w:sz w:val="28"/>
          <w:szCs w:val="28"/>
        </w:rPr>
        <w:t xml:space="preserve">: Tổng kết 10 năm thực hiện kết luận số 16 của Bộ Chính trị về công tác thông tin đối ngoại; sơ kết 5 năm thực hiện Nghị quyết 01 của </w:t>
      </w:r>
      <w:r w:rsidR="00064C4A">
        <w:rPr>
          <w:sz w:val="28"/>
          <w:szCs w:val="28"/>
        </w:rPr>
        <w:t>Đoàn Chủ tịch</w:t>
      </w:r>
      <w:r w:rsidR="00B25C87">
        <w:rPr>
          <w:sz w:val="28"/>
          <w:szCs w:val="28"/>
        </w:rPr>
        <w:t xml:space="preserve"> TLĐ về “Đẩy mạnh công tác nghiên cứu lý luận, hoạt động khoa học và công nghệ của tổ chức Công đoàn trong thời kỳ công nghiệp hóa, hiện đại hóa và hội nhập quốc tế; sơ kết 2 năm thực hiện Chỉ thị 03 của Thủ tướng Chính phủ về công tác đảm bảo an ninh, trật tự đối với khu kinh tế, khu công nghiệp, doanh nghiệp đầu tư trực tiếp nước ngoài trên địa bàn tỉnh; kết quả thực hiện Nghị quyết 04 về nâng cao chất lượng xây dựng, thực hiện nếp sống văn hóa, văn minh ở cơ sở.</w:t>
      </w:r>
    </w:p>
    <w:p w:rsidR="00506842" w:rsidRDefault="00EA6633" w:rsidP="00E10CB8">
      <w:pPr>
        <w:spacing w:before="120" w:after="120" w:line="320" w:lineRule="exact"/>
        <w:ind w:firstLine="680"/>
        <w:jc w:val="both"/>
        <w:rPr>
          <w:sz w:val="28"/>
          <w:szCs w:val="28"/>
          <w:shd w:val="clear" w:color="auto" w:fill="FFFFFF"/>
        </w:rPr>
      </w:pPr>
      <w:r>
        <w:rPr>
          <w:sz w:val="28"/>
          <w:szCs w:val="28"/>
          <w:shd w:val="clear" w:color="auto" w:fill="FFFFFF"/>
        </w:rPr>
        <w:t>11/13</w:t>
      </w:r>
      <w:r w:rsidR="00506842" w:rsidRPr="005B69BB">
        <w:rPr>
          <w:sz w:val="28"/>
          <w:szCs w:val="28"/>
          <w:shd w:val="clear" w:color="auto" w:fill="FFFFFF"/>
        </w:rPr>
        <w:t xml:space="preserve"> Công đoàn cấp trên cơ sở</w:t>
      </w:r>
      <w:r w:rsidR="00417CC3">
        <w:rPr>
          <w:rStyle w:val="FootnoteReference"/>
          <w:sz w:val="28"/>
          <w:szCs w:val="28"/>
          <w:shd w:val="clear" w:color="auto" w:fill="FFFFFF"/>
        </w:rPr>
        <w:footnoteReference w:id="5"/>
      </w:r>
      <w:r w:rsidR="00506842">
        <w:rPr>
          <w:sz w:val="28"/>
          <w:szCs w:val="28"/>
          <w:shd w:val="clear" w:color="auto" w:fill="FFFFFF"/>
        </w:rPr>
        <w:t xml:space="preserve"> </w:t>
      </w:r>
      <w:r>
        <w:rPr>
          <w:sz w:val="28"/>
          <w:szCs w:val="28"/>
          <w:shd w:val="clear" w:color="auto" w:fill="FFFFFF"/>
        </w:rPr>
        <w:t xml:space="preserve">tổ chức tuyên truyền về xây dựng nông thôn mới, pháp luật lao động, </w:t>
      </w:r>
      <w:r w:rsidR="00121B9A">
        <w:rPr>
          <w:sz w:val="28"/>
          <w:szCs w:val="28"/>
          <w:shd w:val="clear" w:color="auto" w:fill="FFFFFF"/>
        </w:rPr>
        <w:t>luật bình đẳng giới</w:t>
      </w:r>
      <w:r>
        <w:rPr>
          <w:sz w:val="28"/>
          <w:szCs w:val="28"/>
          <w:shd w:val="clear" w:color="auto" w:fill="FFFFFF"/>
        </w:rPr>
        <w:t xml:space="preserve"> và nói chuyện chuyên đề về </w:t>
      </w:r>
      <w:r w:rsidRPr="00C85B39">
        <w:rPr>
          <w:sz w:val="28"/>
          <w:szCs w:val="28"/>
        </w:rPr>
        <w:t>“Nâng cao vị thế của người phụ nữ trong thời hiện đại”</w:t>
      </w:r>
      <w:r w:rsidRPr="00C85B39">
        <w:rPr>
          <w:spacing w:val="-2"/>
          <w:sz w:val="28"/>
          <w:szCs w:val="28"/>
        </w:rPr>
        <w:t xml:space="preserve"> </w:t>
      </w:r>
      <w:r>
        <w:rPr>
          <w:spacing w:val="-2"/>
          <w:sz w:val="28"/>
          <w:szCs w:val="28"/>
        </w:rPr>
        <w:t xml:space="preserve">cho cán bộ CĐCS; CĐ các khu công nghiệp tỉnh tổ chức Hội thi nấu ăn </w:t>
      </w:r>
      <w:r w:rsidRPr="00B723E7">
        <w:rPr>
          <w:sz w:val="28"/>
          <w:szCs w:val="28"/>
        </w:rPr>
        <w:t>giỏi trong C</w:t>
      </w:r>
      <w:r>
        <w:rPr>
          <w:sz w:val="28"/>
          <w:szCs w:val="28"/>
        </w:rPr>
        <w:t>NLĐ các KCN lần thứ II năm 2020</w:t>
      </w:r>
      <w:r w:rsidR="00E451DF">
        <w:rPr>
          <w:sz w:val="28"/>
          <w:szCs w:val="28"/>
        </w:rPr>
        <w:t xml:space="preserve">; </w:t>
      </w:r>
      <w:r w:rsidR="005F3842">
        <w:rPr>
          <w:sz w:val="28"/>
          <w:szCs w:val="28"/>
        </w:rPr>
        <w:t xml:space="preserve">LĐLĐ huyện Nho Quan tổ chức biểu dương 52 cháu là con CNLĐ đạt thành tích cao trong học tập; </w:t>
      </w:r>
      <w:r w:rsidR="00E451DF">
        <w:rPr>
          <w:sz w:val="28"/>
          <w:szCs w:val="28"/>
        </w:rPr>
        <w:t xml:space="preserve">LĐLĐ thành phố Tam Điệp vận động </w:t>
      </w:r>
      <w:r w:rsidR="00E451DF">
        <w:rPr>
          <w:sz w:val="28"/>
          <w:szCs w:val="28"/>
        </w:rPr>
        <w:lastRenderedPageBreak/>
        <w:t>đoàn viên, CNVCLĐ tham gia hiến được 263 đơn vị máu</w:t>
      </w:r>
      <w:r>
        <w:rPr>
          <w:sz w:val="28"/>
          <w:szCs w:val="28"/>
        </w:rPr>
        <w:t xml:space="preserve">. </w:t>
      </w:r>
      <w:r w:rsidR="006E2636" w:rsidRPr="006E2636">
        <w:rPr>
          <w:sz w:val="28"/>
          <w:szCs w:val="28"/>
        </w:rPr>
        <w:t>971/1.06</w:t>
      </w:r>
      <w:r w:rsidR="009C47C0">
        <w:rPr>
          <w:sz w:val="28"/>
          <w:szCs w:val="28"/>
        </w:rPr>
        <w:t>6</w:t>
      </w:r>
      <w:r w:rsidR="006E2636" w:rsidRPr="006E2636">
        <w:rPr>
          <w:sz w:val="28"/>
          <w:szCs w:val="28"/>
        </w:rPr>
        <w:t xml:space="preserve"> CĐCS tổ chức các hoạt động kỷ niệm </w:t>
      </w:r>
      <w:r w:rsidR="006E2636">
        <w:rPr>
          <w:sz w:val="28"/>
          <w:szCs w:val="28"/>
        </w:rPr>
        <w:t xml:space="preserve">20/10 </w:t>
      </w:r>
      <w:r w:rsidR="006E2636" w:rsidRPr="006E2636">
        <w:rPr>
          <w:sz w:val="28"/>
          <w:szCs w:val="28"/>
        </w:rPr>
        <w:t xml:space="preserve">với nhiều hình thức như: </w:t>
      </w:r>
      <w:r w:rsidR="006E2636">
        <w:rPr>
          <w:sz w:val="28"/>
          <w:szCs w:val="28"/>
        </w:rPr>
        <w:t>T</w:t>
      </w:r>
      <w:r w:rsidR="006E2636" w:rsidRPr="006E2636">
        <w:rPr>
          <w:sz w:val="28"/>
          <w:szCs w:val="28"/>
        </w:rPr>
        <w:t>oạ đàm về truyền thống phụ nữ Việt Nam</w:t>
      </w:r>
      <w:r w:rsidR="006E2636">
        <w:rPr>
          <w:sz w:val="28"/>
          <w:szCs w:val="28"/>
        </w:rPr>
        <w:t>;</w:t>
      </w:r>
      <w:r w:rsidR="006E2636" w:rsidRPr="006E2636">
        <w:rPr>
          <w:sz w:val="28"/>
          <w:szCs w:val="28"/>
        </w:rPr>
        <w:t xml:space="preserve"> nói chuyện</w:t>
      </w:r>
      <w:r w:rsidR="006E2636">
        <w:rPr>
          <w:sz w:val="28"/>
          <w:szCs w:val="28"/>
        </w:rPr>
        <w:t xml:space="preserve"> </w:t>
      </w:r>
      <w:r w:rsidR="006E2636" w:rsidRPr="006E2636">
        <w:rPr>
          <w:sz w:val="28"/>
          <w:szCs w:val="28"/>
        </w:rPr>
        <w:t>chuyên đề về bình đẳng giới, sự tham gia</w:t>
      </w:r>
      <w:r w:rsidR="006E2636">
        <w:rPr>
          <w:sz w:val="28"/>
          <w:szCs w:val="28"/>
        </w:rPr>
        <w:t xml:space="preserve"> </w:t>
      </w:r>
      <w:r w:rsidR="006E2636" w:rsidRPr="006E2636">
        <w:rPr>
          <w:sz w:val="28"/>
          <w:szCs w:val="28"/>
        </w:rPr>
        <w:t>của p</w:t>
      </w:r>
      <w:r w:rsidR="006E2636">
        <w:rPr>
          <w:sz w:val="28"/>
          <w:szCs w:val="28"/>
        </w:rPr>
        <w:t>hụ nữ trong lãnh đạo, quản lý</w:t>
      </w:r>
      <w:r w:rsidR="006E2636" w:rsidRPr="006E2636">
        <w:rPr>
          <w:sz w:val="28"/>
          <w:szCs w:val="28"/>
        </w:rPr>
        <w:t xml:space="preserve">; tổ chức </w:t>
      </w:r>
      <w:r w:rsidR="006E2636">
        <w:rPr>
          <w:sz w:val="28"/>
          <w:szCs w:val="28"/>
          <w:shd w:val="clear" w:color="auto" w:fill="FFFFFF"/>
        </w:rPr>
        <w:t xml:space="preserve">hội thi nấu ăn, thi cắm hoa, </w:t>
      </w:r>
      <w:r w:rsidR="006E2636" w:rsidRPr="006E2636">
        <w:rPr>
          <w:sz w:val="28"/>
          <w:szCs w:val="28"/>
        </w:rPr>
        <w:t>giao lưu văn nghệ, thể dục thể thao</w:t>
      </w:r>
      <w:r w:rsidR="00506842">
        <w:rPr>
          <w:sz w:val="28"/>
          <w:szCs w:val="28"/>
          <w:shd w:val="clear" w:color="auto" w:fill="FFFFFF"/>
        </w:rPr>
        <w:t xml:space="preserve">, khám chữa bệnh miễn phí… </w:t>
      </w:r>
      <w:r w:rsidR="00AF0613" w:rsidRPr="00AF0613">
        <w:rPr>
          <w:sz w:val="28"/>
          <w:szCs w:val="28"/>
          <w:shd w:val="clear" w:color="auto" w:fill="FFFFFF"/>
        </w:rPr>
        <w:t>tổ chức thăm hỏi, tặng quà, biểu dương khen thưởng</w:t>
      </w:r>
      <w:r w:rsidR="00AF0613">
        <w:rPr>
          <w:sz w:val="28"/>
          <w:szCs w:val="28"/>
          <w:shd w:val="clear" w:color="auto" w:fill="FFFFFF"/>
        </w:rPr>
        <w:t xml:space="preserve"> </w:t>
      </w:r>
      <w:r w:rsidR="00AF0613" w:rsidRPr="00AF0613">
        <w:rPr>
          <w:sz w:val="28"/>
          <w:szCs w:val="28"/>
          <w:shd w:val="clear" w:color="auto" w:fill="FFFFFF"/>
        </w:rPr>
        <w:t>cho 40.405 lượt nữ CNVCLĐ với số tiền 5,1 tỷ đồng</w:t>
      </w:r>
      <w:r w:rsidR="00AF0613">
        <w:rPr>
          <w:sz w:val="28"/>
          <w:szCs w:val="28"/>
          <w:shd w:val="clear" w:color="auto" w:fill="FFFFFF"/>
        </w:rPr>
        <w:t xml:space="preserve"> </w:t>
      </w:r>
      <w:r w:rsidR="00506842">
        <w:rPr>
          <w:sz w:val="28"/>
          <w:szCs w:val="28"/>
          <w:shd w:val="clear" w:color="auto" w:fill="FFFFFF"/>
        </w:rPr>
        <w:t>tạo không khí vui tươi phấn khởi cho đoàn viên, CNVCLĐ.</w:t>
      </w:r>
    </w:p>
    <w:p w:rsidR="00506842" w:rsidRDefault="00506842" w:rsidP="00E10CB8">
      <w:pPr>
        <w:spacing w:before="120" w:after="120" w:line="320" w:lineRule="exact"/>
        <w:ind w:firstLine="680"/>
        <w:jc w:val="both"/>
      </w:pPr>
      <w:r>
        <w:rPr>
          <w:sz w:val="28"/>
          <w:szCs w:val="28"/>
          <w:lang w:val="es-MX"/>
        </w:rPr>
        <w:t>Các cấp công</w:t>
      </w:r>
      <w:r w:rsidR="00064C4A">
        <w:rPr>
          <w:sz w:val="28"/>
          <w:szCs w:val="28"/>
          <w:lang w:val="es-MX"/>
        </w:rPr>
        <w:t xml:space="preserve"> đoàn đã tổ chức thăm, tặng quà, nắm tình hình sản xuất kinh doanh và việc làm, đời sống của CNLĐ tại 117 doanh nghiệp</w:t>
      </w:r>
      <w:r>
        <w:rPr>
          <w:rStyle w:val="FootnoteReference"/>
          <w:sz w:val="28"/>
          <w:szCs w:val="28"/>
          <w:lang w:val="es-MX"/>
        </w:rPr>
        <w:footnoteReference w:id="6"/>
      </w:r>
      <w:r>
        <w:rPr>
          <w:sz w:val="28"/>
          <w:szCs w:val="28"/>
          <w:lang w:val="es-MX"/>
        </w:rPr>
        <w:t xml:space="preserve"> nhân ngày </w:t>
      </w:r>
      <w:r w:rsidR="00572F15">
        <w:rPr>
          <w:sz w:val="28"/>
          <w:szCs w:val="28"/>
          <w:lang w:val="es-MX"/>
        </w:rPr>
        <w:t>D</w:t>
      </w:r>
      <w:r>
        <w:rPr>
          <w:sz w:val="28"/>
          <w:szCs w:val="28"/>
          <w:lang w:val="es-MX"/>
        </w:rPr>
        <w:t>oanh nhân Việt Nam 13/10</w:t>
      </w:r>
      <w:r w:rsidR="00064C4A">
        <w:rPr>
          <w:sz w:val="28"/>
          <w:szCs w:val="28"/>
          <w:lang w:val="es-MX"/>
        </w:rPr>
        <w:t>.</w:t>
      </w:r>
    </w:p>
    <w:p w:rsidR="00CB14A1" w:rsidRPr="00DE678A" w:rsidRDefault="001F45C2" w:rsidP="00E10CB8">
      <w:pPr>
        <w:pStyle w:val="NormalWeb"/>
        <w:spacing w:before="120" w:beforeAutospacing="0" w:after="120" w:afterAutospacing="0" w:line="320" w:lineRule="exact"/>
        <w:ind w:firstLine="680"/>
        <w:jc w:val="both"/>
        <w:rPr>
          <w:bCs/>
          <w:color w:val="000000"/>
          <w:sz w:val="28"/>
          <w:szCs w:val="28"/>
        </w:rPr>
      </w:pPr>
      <w:r w:rsidRPr="0072635B">
        <w:rPr>
          <w:i/>
          <w:sz w:val="28"/>
          <w:szCs w:val="28"/>
          <w:lang w:val="pt-BR"/>
        </w:rPr>
        <w:t>* Công tác xây dựng tổ chức Công đoàn vững mạnh:</w:t>
      </w:r>
      <w:r w:rsidRPr="0072635B">
        <w:rPr>
          <w:sz w:val="28"/>
          <w:szCs w:val="28"/>
          <w:lang w:val="pt-BR"/>
        </w:rPr>
        <w:t xml:space="preserve"> </w:t>
      </w:r>
      <w:r>
        <w:rPr>
          <w:sz w:val="28"/>
          <w:szCs w:val="28"/>
          <w:lang w:val="nl-NL"/>
        </w:rPr>
        <w:t xml:space="preserve">LĐLĐ tỉnh </w:t>
      </w:r>
      <w:r w:rsidR="000A0AB7">
        <w:rPr>
          <w:sz w:val="28"/>
          <w:szCs w:val="28"/>
          <w:lang w:val="nl-NL"/>
        </w:rPr>
        <w:t xml:space="preserve">tổng hợp ý kiến thảo luận đóng góp của CNVCLĐ vào dự thảo các văn kiện Đại hội 13 của Đảng; hướng dẫn đánh giá, xếp loại chất lượng cán bộ, công chức năm 2020; hướng dẫn các đơn vị rà soát các chỉ tiêu thực hiện nhiệm vụ năm 2020 về công tác phát triển đoàn viên, thành lập CĐCS và cập nhật đoàn viên; </w:t>
      </w:r>
      <w:r>
        <w:rPr>
          <w:sz w:val="28"/>
          <w:szCs w:val="28"/>
          <w:lang w:val="nl-NL"/>
        </w:rPr>
        <w:t>cử 0</w:t>
      </w:r>
      <w:r w:rsidR="000A0AB7">
        <w:rPr>
          <w:sz w:val="28"/>
          <w:szCs w:val="28"/>
          <w:lang w:val="nl-NL"/>
        </w:rPr>
        <w:t xml:space="preserve">7 </w:t>
      </w:r>
      <w:r>
        <w:rPr>
          <w:sz w:val="28"/>
          <w:szCs w:val="28"/>
          <w:lang w:val="nl-NL"/>
        </w:rPr>
        <w:t xml:space="preserve">đồng chí tham gia lớp </w:t>
      </w:r>
      <w:r w:rsidR="000A0AB7">
        <w:rPr>
          <w:sz w:val="28"/>
          <w:szCs w:val="28"/>
          <w:lang w:val="nl-NL"/>
        </w:rPr>
        <w:t>tập huấn về công tác an toàn, vệ sinh lao động, công tác nữ công và công tác tài chính công đoàn</w:t>
      </w:r>
      <w:r>
        <w:rPr>
          <w:sz w:val="28"/>
          <w:szCs w:val="28"/>
          <w:lang w:val="nl-NL"/>
        </w:rPr>
        <w:t xml:space="preserve">. </w:t>
      </w:r>
      <w:r w:rsidRPr="0072635B">
        <w:rPr>
          <w:sz w:val="28"/>
          <w:szCs w:val="28"/>
          <w:lang w:val="pt-BR"/>
        </w:rPr>
        <w:t>Trong tháng, thành lập mới 0</w:t>
      </w:r>
      <w:r w:rsidR="000A0AB7">
        <w:rPr>
          <w:sz w:val="28"/>
          <w:szCs w:val="28"/>
          <w:lang w:val="pt-BR"/>
        </w:rPr>
        <w:t>4</w:t>
      </w:r>
      <w:r w:rsidRPr="0072635B">
        <w:rPr>
          <w:sz w:val="28"/>
          <w:szCs w:val="28"/>
          <w:lang w:val="pt-BR"/>
        </w:rPr>
        <w:t xml:space="preserve"> </w:t>
      </w:r>
      <w:r>
        <w:rPr>
          <w:sz w:val="28"/>
          <w:szCs w:val="28"/>
          <w:lang w:val="pt-BR"/>
        </w:rPr>
        <w:t xml:space="preserve">CĐCS </w:t>
      </w:r>
      <w:r>
        <w:rPr>
          <w:sz w:val="28"/>
          <w:szCs w:val="28"/>
        </w:rPr>
        <w:t xml:space="preserve">(thuộc LĐLĐ huyện </w:t>
      </w:r>
      <w:r w:rsidR="000A0AB7">
        <w:rPr>
          <w:sz w:val="28"/>
          <w:szCs w:val="28"/>
        </w:rPr>
        <w:t>Yên Khánh, Hoa Lư, KCN</w:t>
      </w:r>
      <w:r>
        <w:rPr>
          <w:sz w:val="28"/>
          <w:szCs w:val="28"/>
        </w:rPr>
        <w:t>)</w:t>
      </w:r>
      <w:r w:rsidRPr="00F64FFC">
        <w:rPr>
          <w:sz w:val="28"/>
          <w:szCs w:val="28"/>
          <w:lang w:val="pt-BR"/>
        </w:rPr>
        <w:t xml:space="preserve">, kết nạp </w:t>
      </w:r>
      <w:r>
        <w:rPr>
          <w:sz w:val="28"/>
          <w:szCs w:val="28"/>
          <w:lang w:val="pt-BR"/>
        </w:rPr>
        <w:t xml:space="preserve">mới </w:t>
      </w:r>
      <w:r w:rsidR="000A0AB7">
        <w:rPr>
          <w:sz w:val="28"/>
          <w:szCs w:val="28"/>
          <w:lang w:val="pt-BR"/>
        </w:rPr>
        <w:t xml:space="preserve">143 </w:t>
      </w:r>
      <w:r w:rsidRPr="00F64FFC">
        <w:rPr>
          <w:sz w:val="28"/>
          <w:szCs w:val="28"/>
          <w:lang w:val="pt-BR"/>
        </w:rPr>
        <w:t xml:space="preserve">đoàn viên. </w:t>
      </w:r>
      <w:r w:rsidR="005F3842">
        <w:rPr>
          <w:sz w:val="28"/>
          <w:szCs w:val="28"/>
          <w:lang w:val="pt-BR"/>
        </w:rPr>
        <w:t>08</w:t>
      </w:r>
      <w:r w:rsidR="00265DD2">
        <w:rPr>
          <w:sz w:val="28"/>
          <w:szCs w:val="28"/>
          <w:lang w:val="pt-BR"/>
        </w:rPr>
        <w:t xml:space="preserve"> </w:t>
      </w:r>
      <w:r w:rsidR="005F3842">
        <w:rPr>
          <w:sz w:val="28"/>
          <w:szCs w:val="28"/>
          <w:lang w:val="pt-BR"/>
        </w:rPr>
        <w:t>công đoàn cấp trên cơ sở</w:t>
      </w:r>
      <w:r w:rsidR="00265DD2">
        <w:rPr>
          <w:rStyle w:val="FootnoteReference"/>
          <w:sz w:val="28"/>
          <w:szCs w:val="28"/>
          <w:lang w:val="pt-BR"/>
        </w:rPr>
        <w:footnoteReference w:id="7"/>
      </w:r>
      <w:r w:rsidR="00265DD2">
        <w:rPr>
          <w:sz w:val="28"/>
          <w:szCs w:val="28"/>
          <w:lang w:val="pt-BR"/>
        </w:rPr>
        <w:t xml:space="preserve"> </w:t>
      </w:r>
      <w:r>
        <w:rPr>
          <w:sz w:val="28"/>
          <w:szCs w:val="28"/>
          <w:lang w:val="pt-BR"/>
        </w:rPr>
        <w:t xml:space="preserve">tổ chức tập huấn nghiệp vụ công tác công đoàn </w:t>
      </w:r>
      <w:r w:rsidR="005F3842">
        <w:rPr>
          <w:sz w:val="28"/>
          <w:szCs w:val="28"/>
          <w:lang w:val="pt-BR"/>
        </w:rPr>
        <w:t xml:space="preserve">và triển khai những điểm mới của Bộ luật Lao động năm 2019 </w:t>
      </w:r>
      <w:r>
        <w:rPr>
          <w:sz w:val="28"/>
          <w:szCs w:val="28"/>
          <w:lang w:val="pt-BR"/>
        </w:rPr>
        <w:t xml:space="preserve">cho cán bộ CĐCS. Các công đoàn cấp trên cơ sở chỉ đạo </w:t>
      </w:r>
      <w:r w:rsidR="005F3842">
        <w:rPr>
          <w:bCs/>
          <w:color w:val="000000"/>
          <w:sz w:val="28"/>
          <w:szCs w:val="28"/>
        </w:rPr>
        <w:t>21</w:t>
      </w:r>
      <w:r w:rsidR="00CB14A1" w:rsidRPr="00DE678A">
        <w:rPr>
          <w:bCs/>
          <w:color w:val="000000"/>
          <w:sz w:val="28"/>
          <w:szCs w:val="28"/>
        </w:rPr>
        <w:t xml:space="preserve"> CĐCS </w:t>
      </w:r>
      <w:r w:rsidR="00CB14A1">
        <w:rPr>
          <w:bCs/>
          <w:color w:val="000000"/>
          <w:sz w:val="28"/>
          <w:szCs w:val="28"/>
        </w:rPr>
        <w:t>kiện toàn bổ sung ủy viên BCH</w:t>
      </w:r>
      <w:r w:rsidR="001A12BC">
        <w:rPr>
          <w:bCs/>
          <w:color w:val="000000"/>
          <w:sz w:val="28"/>
          <w:szCs w:val="28"/>
        </w:rPr>
        <w:t>.</w:t>
      </w:r>
    </w:p>
    <w:p w:rsidR="001F45C2" w:rsidRPr="001C20EE" w:rsidRDefault="001F45C2" w:rsidP="00E10CB8">
      <w:pPr>
        <w:spacing w:before="120" w:after="120" w:line="320" w:lineRule="exact"/>
        <w:ind w:firstLine="680"/>
        <w:jc w:val="both"/>
        <w:rPr>
          <w:sz w:val="28"/>
          <w:szCs w:val="28"/>
        </w:rPr>
      </w:pPr>
      <w:r w:rsidRPr="001C20EE">
        <w:rPr>
          <w:i/>
          <w:sz w:val="28"/>
          <w:szCs w:val="28"/>
        </w:rPr>
        <w:t xml:space="preserve">* Công tác </w:t>
      </w:r>
      <w:r w:rsidR="00737383">
        <w:rPr>
          <w:i/>
          <w:sz w:val="28"/>
          <w:szCs w:val="28"/>
        </w:rPr>
        <w:t>tài chính</w:t>
      </w:r>
      <w:r w:rsidRPr="001C20EE">
        <w:rPr>
          <w:i/>
          <w:sz w:val="28"/>
          <w:szCs w:val="28"/>
        </w:rPr>
        <w:t xml:space="preserve"> công đoàn và hoạt động của UBKT:</w:t>
      </w:r>
      <w:r w:rsidR="00830C51">
        <w:rPr>
          <w:i/>
          <w:sz w:val="28"/>
          <w:szCs w:val="28"/>
        </w:rPr>
        <w:t xml:space="preserve"> </w:t>
      </w:r>
      <w:r w:rsidR="00121B9A" w:rsidRPr="00121B9A">
        <w:rPr>
          <w:sz w:val="28"/>
          <w:szCs w:val="28"/>
        </w:rPr>
        <w:t xml:space="preserve">Hướng dẫn </w:t>
      </w:r>
      <w:r w:rsidR="00121B9A">
        <w:rPr>
          <w:sz w:val="28"/>
          <w:szCs w:val="28"/>
        </w:rPr>
        <w:t>công đoàn cấ</w:t>
      </w:r>
      <w:r w:rsidR="00121B9A" w:rsidRPr="00121B9A">
        <w:rPr>
          <w:sz w:val="28"/>
          <w:szCs w:val="28"/>
        </w:rPr>
        <w:t>p trên cơ sở thu kinh phí khối sản xuất kinh doanh qua</w:t>
      </w:r>
      <w:r w:rsidR="00121B9A">
        <w:rPr>
          <w:sz w:val="28"/>
          <w:szCs w:val="28"/>
        </w:rPr>
        <w:t xml:space="preserve"> </w:t>
      </w:r>
      <w:r w:rsidR="00121B9A" w:rsidRPr="00121B9A">
        <w:rPr>
          <w:sz w:val="28"/>
          <w:szCs w:val="28"/>
        </w:rPr>
        <w:t>ngâ</w:t>
      </w:r>
      <w:r w:rsidR="00121B9A">
        <w:rPr>
          <w:sz w:val="28"/>
          <w:szCs w:val="28"/>
        </w:rPr>
        <w:t>n hàng nông nghiệp và PTNT tỉnh và x</w:t>
      </w:r>
      <w:r w:rsidR="00121B9A" w:rsidRPr="00121B9A">
        <w:rPr>
          <w:sz w:val="28"/>
          <w:szCs w:val="28"/>
        </w:rPr>
        <w:t>ây dựng dự toán tài chính công đoàn năm</w:t>
      </w:r>
      <w:r w:rsidR="00121B9A">
        <w:rPr>
          <w:sz w:val="28"/>
          <w:szCs w:val="28"/>
        </w:rPr>
        <w:t xml:space="preserve"> </w:t>
      </w:r>
      <w:r w:rsidR="00121B9A" w:rsidRPr="00121B9A">
        <w:rPr>
          <w:sz w:val="28"/>
          <w:szCs w:val="28"/>
        </w:rPr>
        <w:t>2021</w:t>
      </w:r>
      <w:r w:rsidR="00121B9A">
        <w:rPr>
          <w:sz w:val="28"/>
          <w:szCs w:val="28"/>
        </w:rPr>
        <w:t>; tiến hành</w:t>
      </w:r>
      <w:r w:rsidR="00121B9A" w:rsidRPr="00121B9A">
        <w:rPr>
          <w:sz w:val="28"/>
          <w:szCs w:val="28"/>
        </w:rPr>
        <w:t xml:space="preserve"> các bước sửa chữa trụ sở </w:t>
      </w:r>
      <w:r w:rsidR="00121B9A">
        <w:rPr>
          <w:sz w:val="28"/>
          <w:szCs w:val="28"/>
        </w:rPr>
        <w:t>LĐLĐ thành phố Tam Điệp; B</w:t>
      </w:r>
      <w:r w:rsidR="00121B9A" w:rsidRPr="00121B9A">
        <w:rPr>
          <w:sz w:val="28"/>
          <w:szCs w:val="28"/>
        </w:rPr>
        <w:t>áo cáo thực hiện kiến nghị của Kiểm toán Nhà nước gửi Cục Thuế tỉnh</w:t>
      </w:r>
      <w:r w:rsidR="00121B9A">
        <w:rPr>
          <w:sz w:val="28"/>
          <w:szCs w:val="28"/>
        </w:rPr>
        <w:t xml:space="preserve">. </w:t>
      </w:r>
      <w:r w:rsidRPr="001C20EE">
        <w:rPr>
          <w:sz w:val="28"/>
          <w:szCs w:val="28"/>
        </w:rPr>
        <w:t>UBKT LĐLĐ</w:t>
      </w:r>
      <w:r w:rsidR="003A66F4">
        <w:rPr>
          <w:sz w:val="28"/>
          <w:szCs w:val="28"/>
        </w:rPr>
        <w:t xml:space="preserve"> các huyện, TP, công đoàn ngành</w:t>
      </w:r>
      <w:r w:rsidRPr="001C20EE">
        <w:rPr>
          <w:sz w:val="28"/>
          <w:szCs w:val="28"/>
        </w:rPr>
        <w:t xml:space="preserve"> </w:t>
      </w:r>
      <w:r>
        <w:rPr>
          <w:sz w:val="28"/>
          <w:szCs w:val="28"/>
        </w:rPr>
        <w:t xml:space="preserve">tổ chức kiểm tra </w:t>
      </w:r>
      <w:r w:rsidR="003D0586">
        <w:rPr>
          <w:sz w:val="28"/>
          <w:szCs w:val="28"/>
        </w:rPr>
        <w:t>26</w:t>
      </w:r>
      <w:r>
        <w:rPr>
          <w:sz w:val="28"/>
          <w:szCs w:val="28"/>
        </w:rPr>
        <w:t xml:space="preserve"> CĐCS.</w:t>
      </w:r>
    </w:p>
    <w:p w:rsidR="001F45C2" w:rsidRPr="0072635B" w:rsidRDefault="001F45C2" w:rsidP="00E10CB8">
      <w:pPr>
        <w:pStyle w:val="NormalWeb"/>
        <w:spacing w:before="120" w:beforeAutospacing="0" w:after="120" w:afterAutospacing="0" w:line="320" w:lineRule="exact"/>
        <w:ind w:firstLine="680"/>
        <w:jc w:val="both"/>
        <w:rPr>
          <w:b/>
          <w:i/>
          <w:iCs/>
          <w:sz w:val="28"/>
          <w:szCs w:val="28"/>
        </w:rPr>
      </w:pPr>
      <w:r w:rsidRPr="0072635B">
        <w:rPr>
          <w:b/>
          <w:i/>
          <w:iCs/>
          <w:sz w:val="28"/>
          <w:szCs w:val="28"/>
        </w:rPr>
        <w:t>2.2. Kết quả hoạt động của LĐLĐ các huyện, TP, CĐN</w:t>
      </w:r>
    </w:p>
    <w:p w:rsidR="00C85B39" w:rsidRDefault="001F45C2" w:rsidP="00E10CB8">
      <w:pPr>
        <w:spacing w:before="120" w:after="120" w:line="320" w:lineRule="exact"/>
        <w:ind w:firstLine="680"/>
        <w:jc w:val="both"/>
        <w:rPr>
          <w:sz w:val="28"/>
          <w:szCs w:val="28"/>
        </w:rPr>
      </w:pPr>
      <w:r w:rsidRPr="001A32B0">
        <w:rPr>
          <w:b/>
          <w:i/>
          <w:sz w:val="28"/>
          <w:szCs w:val="28"/>
          <w:lang w:val="pt-BR"/>
        </w:rPr>
        <w:t>* LĐLĐ thành phố Ninh Bình</w:t>
      </w:r>
      <w:r w:rsidRPr="001A32B0">
        <w:rPr>
          <w:sz w:val="28"/>
          <w:szCs w:val="28"/>
          <w:lang w:val="pt-BR"/>
        </w:rPr>
        <w:t xml:space="preserve">: </w:t>
      </w:r>
      <w:r w:rsidR="005F1F06">
        <w:rPr>
          <w:sz w:val="28"/>
          <w:szCs w:val="28"/>
          <w:lang w:val="pt-BR"/>
        </w:rPr>
        <w:t>Chỉ đạo</w:t>
      </w:r>
      <w:r w:rsidR="00D76D70">
        <w:rPr>
          <w:sz w:val="28"/>
          <w:szCs w:val="28"/>
          <w:lang w:val="pt-BR"/>
        </w:rPr>
        <w:t xml:space="preserve"> 100% CĐCS khối trường học tổ chức</w:t>
      </w:r>
      <w:r w:rsidR="005F1F06">
        <w:rPr>
          <w:sz w:val="28"/>
          <w:szCs w:val="28"/>
          <w:lang w:val="pt-BR"/>
        </w:rPr>
        <w:t xml:space="preserve"> </w:t>
      </w:r>
      <w:r w:rsidR="00D76D70">
        <w:rPr>
          <w:sz w:val="28"/>
          <w:szCs w:val="28"/>
          <w:lang w:val="pt-BR"/>
        </w:rPr>
        <w:t xml:space="preserve">hội </w:t>
      </w:r>
      <w:r w:rsidR="005F1F06">
        <w:rPr>
          <w:sz w:val="28"/>
          <w:szCs w:val="28"/>
        </w:rPr>
        <w:t xml:space="preserve">nghị </w:t>
      </w:r>
      <w:r w:rsidR="00D76D70">
        <w:rPr>
          <w:sz w:val="28"/>
          <w:szCs w:val="28"/>
        </w:rPr>
        <w:t>CBVC,</w:t>
      </w:r>
      <w:r w:rsidR="005F1F06">
        <w:rPr>
          <w:sz w:val="28"/>
          <w:szCs w:val="28"/>
        </w:rPr>
        <w:t xml:space="preserve"> NLĐ năm học 2020-2021</w:t>
      </w:r>
      <w:r w:rsidR="00D76D70">
        <w:rPr>
          <w:sz w:val="28"/>
          <w:szCs w:val="28"/>
        </w:rPr>
        <w:t xml:space="preserve">. </w:t>
      </w:r>
      <w:r w:rsidR="005C240E" w:rsidRPr="00636F69">
        <w:rPr>
          <w:sz w:val="28"/>
          <w:szCs w:val="28"/>
        </w:rPr>
        <w:t xml:space="preserve">Tham gia </w:t>
      </w:r>
      <w:r w:rsidR="005C240E">
        <w:rPr>
          <w:sz w:val="28"/>
          <w:szCs w:val="28"/>
        </w:rPr>
        <w:t xml:space="preserve">với </w:t>
      </w:r>
      <w:r w:rsidR="005C240E" w:rsidRPr="00636F69">
        <w:rPr>
          <w:sz w:val="28"/>
          <w:szCs w:val="28"/>
        </w:rPr>
        <w:t xml:space="preserve">Ban chỉ đạo QCDC thành phố kiểm tra </w:t>
      </w:r>
      <w:r w:rsidR="005C240E">
        <w:rPr>
          <w:sz w:val="28"/>
          <w:szCs w:val="28"/>
        </w:rPr>
        <w:t xml:space="preserve">việc </w:t>
      </w:r>
      <w:r w:rsidR="005C240E" w:rsidRPr="00636F69">
        <w:rPr>
          <w:sz w:val="28"/>
          <w:szCs w:val="28"/>
        </w:rPr>
        <w:t>thực hiện QCDC tại 03 đơn vị</w:t>
      </w:r>
      <w:r w:rsidR="005C240E">
        <w:rPr>
          <w:sz w:val="28"/>
          <w:szCs w:val="28"/>
        </w:rPr>
        <w:t xml:space="preserve">. Phối hợp với Thành Đoàn Ninh Bình tổ chức Đêm hội trăng rằm, trao 100 suất quà với tổng số tiền 60.000.000 đồng cho các cháu học </w:t>
      </w:r>
      <w:r w:rsidR="00572F15">
        <w:rPr>
          <w:sz w:val="28"/>
          <w:szCs w:val="28"/>
        </w:rPr>
        <w:t xml:space="preserve">sinh </w:t>
      </w:r>
      <w:r w:rsidR="005C240E">
        <w:rPr>
          <w:sz w:val="28"/>
          <w:szCs w:val="28"/>
        </w:rPr>
        <w:t xml:space="preserve">có hoàn cảnh khó khăn học giỏi. </w:t>
      </w:r>
      <w:r w:rsidR="00D76D70">
        <w:rPr>
          <w:sz w:val="28"/>
          <w:szCs w:val="28"/>
        </w:rPr>
        <w:t>T</w:t>
      </w:r>
      <w:r w:rsidR="005F1F06">
        <w:rPr>
          <w:sz w:val="28"/>
          <w:szCs w:val="28"/>
        </w:rPr>
        <w:t xml:space="preserve">ổ chức hội nghị tổng kết công tác công đoàn năm học 2019-2020, trao thưởng cho </w:t>
      </w:r>
      <w:r w:rsidR="009D2F13">
        <w:rPr>
          <w:sz w:val="28"/>
          <w:szCs w:val="28"/>
        </w:rPr>
        <w:t>0</w:t>
      </w:r>
      <w:r w:rsidR="005F1F06">
        <w:rPr>
          <w:sz w:val="28"/>
          <w:szCs w:val="28"/>
        </w:rPr>
        <w:t xml:space="preserve">8 các tập thể và </w:t>
      </w:r>
      <w:r w:rsidR="009D2F13">
        <w:rPr>
          <w:sz w:val="28"/>
          <w:szCs w:val="28"/>
        </w:rPr>
        <w:t>0</w:t>
      </w:r>
      <w:r w:rsidR="005F1F06">
        <w:rPr>
          <w:sz w:val="28"/>
          <w:szCs w:val="28"/>
        </w:rPr>
        <w:t xml:space="preserve">9 cá nhân có thành tích xuất sắc trong phong trào thi đua và hoạt động công đoàn. Tập huấn nghiệp vụ công đoàn và những điểm mới </w:t>
      </w:r>
      <w:r w:rsidR="005C240E">
        <w:rPr>
          <w:sz w:val="28"/>
          <w:szCs w:val="28"/>
        </w:rPr>
        <w:t xml:space="preserve">của Bộ Luật lao động năm 2019; </w:t>
      </w:r>
      <w:r w:rsidR="005F1F06">
        <w:rPr>
          <w:sz w:val="28"/>
          <w:szCs w:val="28"/>
        </w:rPr>
        <w:t>tuyên truyền về xây dựng nông thôn mới, đô thị văn minh cho cán bộ CĐCS.</w:t>
      </w:r>
      <w:r w:rsidR="00D76D70">
        <w:rPr>
          <w:sz w:val="28"/>
          <w:szCs w:val="28"/>
        </w:rPr>
        <w:t xml:space="preserve"> </w:t>
      </w:r>
      <w:r w:rsidR="0074292E">
        <w:rPr>
          <w:sz w:val="28"/>
          <w:szCs w:val="28"/>
        </w:rPr>
        <w:t>Chỉ đạo CĐCS Xí nghiệp Bến xe khách Ninh Bình kiện toàn BCH, chức danh Chủ tịch, Phó Chủ tịch CĐCS.</w:t>
      </w:r>
    </w:p>
    <w:p w:rsidR="007A425D" w:rsidRDefault="001F45C2" w:rsidP="00E10CB8">
      <w:pPr>
        <w:spacing w:before="120" w:after="120" w:line="320" w:lineRule="exact"/>
        <w:ind w:firstLine="680"/>
        <w:jc w:val="both"/>
        <w:rPr>
          <w:sz w:val="28"/>
          <w:szCs w:val="28"/>
        </w:rPr>
      </w:pPr>
      <w:r w:rsidRPr="00C85B39">
        <w:rPr>
          <w:b/>
          <w:i/>
          <w:sz w:val="28"/>
          <w:szCs w:val="28"/>
          <w:lang w:val="pt-BR"/>
        </w:rPr>
        <w:lastRenderedPageBreak/>
        <w:t>* LĐLĐ thành phố Tam Điệp</w:t>
      </w:r>
      <w:r w:rsidRPr="00C85B39">
        <w:rPr>
          <w:i/>
          <w:sz w:val="28"/>
          <w:szCs w:val="28"/>
          <w:lang w:val="pt-BR"/>
        </w:rPr>
        <w:t>:</w:t>
      </w:r>
      <w:r w:rsidR="00F73CB0" w:rsidRPr="00C85B39">
        <w:rPr>
          <w:sz w:val="28"/>
          <w:szCs w:val="28"/>
          <w:lang w:val="pt-BR"/>
        </w:rPr>
        <w:t xml:space="preserve"> </w:t>
      </w:r>
      <w:r w:rsidR="00431557" w:rsidRPr="00C85B39">
        <w:rPr>
          <w:spacing w:val="-2"/>
          <w:sz w:val="28"/>
          <w:szCs w:val="28"/>
        </w:rPr>
        <w:t>Chỉ đạo 100% CĐCS trường học phối hợp với chuyên môn tổ chức Hội nghị CBCCVC, NLĐ năm học 2020-2021; Tổ chức giám sát theo Quyết định 217 tại 03 doanh nghiệp</w:t>
      </w:r>
      <w:r w:rsidR="00431557" w:rsidRPr="00C85B39">
        <w:rPr>
          <w:rStyle w:val="FootnoteReference"/>
          <w:spacing w:val="-2"/>
          <w:sz w:val="28"/>
          <w:szCs w:val="28"/>
        </w:rPr>
        <w:footnoteReference w:id="8"/>
      </w:r>
      <w:r w:rsidR="00431557" w:rsidRPr="00C85B39">
        <w:rPr>
          <w:spacing w:val="-2"/>
          <w:sz w:val="28"/>
          <w:szCs w:val="28"/>
        </w:rPr>
        <w:t>. Tổ chức Hội nghị gặp mặt kỷ ni</w:t>
      </w:r>
      <w:r w:rsidR="00236715">
        <w:rPr>
          <w:spacing w:val="-2"/>
          <w:sz w:val="28"/>
          <w:szCs w:val="28"/>
        </w:rPr>
        <w:t>ệm Ngày phụ nữ Việt Nam 20/10; t</w:t>
      </w:r>
      <w:r w:rsidR="00431557" w:rsidRPr="00C85B39">
        <w:rPr>
          <w:spacing w:val="-2"/>
          <w:sz w:val="28"/>
          <w:szCs w:val="28"/>
        </w:rPr>
        <w:t xml:space="preserve">riển khai một số điểm mới của Bộ luật Lao động năm 2019; nói chuyện chuyên đề về </w:t>
      </w:r>
      <w:r w:rsidR="00431557" w:rsidRPr="00C85B39">
        <w:rPr>
          <w:sz w:val="28"/>
          <w:szCs w:val="28"/>
        </w:rPr>
        <w:t>“Nâng cao vị thế của người phụ nữ trong thời hiện đại”</w:t>
      </w:r>
      <w:r w:rsidR="00431557" w:rsidRPr="00C85B39">
        <w:rPr>
          <w:spacing w:val="-2"/>
          <w:sz w:val="28"/>
          <w:szCs w:val="28"/>
        </w:rPr>
        <w:t xml:space="preserve"> cho cán bộ CĐCS. Phối hợp với Công ty TNHH Tân Đức Minh tổ chức hội nghị tuyên truyền về phòng chống loãng xương, khảo sát tình trạng thiếu can xi </w:t>
      </w:r>
      <w:r w:rsidR="005C240E">
        <w:rPr>
          <w:spacing w:val="-2"/>
          <w:sz w:val="28"/>
          <w:szCs w:val="28"/>
        </w:rPr>
        <w:t>và tư vấn giải pháp bổ sung can</w:t>
      </w:r>
      <w:r w:rsidR="00431557" w:rsidRPr="00C85B39">
        <w:rPr>
          <w:spacing w:val="-2"/>
          <w:sz w:val="28"/>
          <w:szCs w:val="28"/>
        </w:rPr>
        <w:t xml:space="preserve">xi hàng ngày cho 100 CNLĐ Công ty TNHH Y&amp;I - Chi nhánh Ninh Bình. </w:t>
      </w:r>
      <w:r w:rsidR="0041005C">
        <w:rPr>
          <w:spacing w:val="-2"/>
          <w:sz w:val="28"/>
          <w:szCs w:val="28"/>
        </w:rPr>
        <w:t xml:space="preserve">Phối hợp với Hội Chữ thập đỏ thành phố vận động </w:t>
      </w:r>
      <w:r w:rsidR="00AA0F3E">
        <w:rPr>
          <w:spacing w:val="-2"/>
          <w:sz w:val="28"/>
          <w:szCs w:val="28"/>
        </w:rPr>
        <w:t xml:space="preserve">đoàn viên, CNVCLĐ </w:t>
      </w:r>
      <w:r w:rsidR="0041005C">
        <w:rPr>
          <w:spacing w:val="-2"/>
          <w:sz w:val="28"/>
          <w:szCs w:val="28"/>
        </w:rPr>
        <w:t xml:space="preserve">tham gia hiến máu tình nguyện, kết quả thu được </w:t>
      </w:r>
      <w:r w:rsidR="00AA0F3E">
        <w:rPr>
          <w:spacing w:val="-2"/>
          <w:sz w:val="28"/>
          <w:szCs w:val="28"/>
        </w:rPr>
        <w:t xml:space="preserve">263 </w:t>
      </w:r>
      <w:r w:rsidR="0041005C">
        <w:rPr>
          <w:spacing w:val="-2"/>
          <w:sz w:val="28"/>
          <w:szCs w:val="28"/>
        </w:rPr>
        <w:t xml:space="preserve">đơn vị máu. </w:t>
      </w:r>
      <w:r w:rsidR="002535AC">
        <w:rPr>
          <w:spacing w:val="-2"/>
          <w:sz w:val="28"/>
          <w:szCs w:val="28"/>
        </w:rPr>
        <w:t>T</w:t>
      </w:r>
      <w:r w:rsidR="00431557" w:rsidRPr="00C85B39">
        <w:rPr>
          <w:spacing w:val="-2"/>
          <w:sz w:val="28"/>
          <w:szCs w:val="28"/>
        </w:rPr>
        <w:t>hăm, chúc mừng 07 doanh nghiệp nhân ngày doanh nhân Việt Nam</w:t>
      </w:r>
      <w:r w:rsidR="00F47169">
        <w:rPr>
          <w:spacing w:val="-2"/>
          <w:sz w:val="28"/>
          <w:szCs w:val="28"/>
        </w:rPr>
        <w:t>; làm</w:t>
      </w:r>
      <w:r w:rsidR="00F47169" w:rsidRPr="00F47169">
        <w:rPr>
          <w:spacing w:val="-2"/>
          <w:sz w:val="28"/>
          <w:szCs w:val="28"/>
        </w:rPr>
        <w:t xml:space="preserve"> việc với Spa An Giang Tam Điệp về các chương trình giảm giá các gói dịch vụ ch</w:t>
      </w:r>
      <w:r w:rsidR="00236715">
        <w:rPr>
          <w:spacing w:val="-2"/>
          <w:sz w:val="28"/>
          <w:szCs w:val="28"/>
        </w:rPr>
        <w:t>ăm sóc sắc đẹp cho nữ CNVCLĐ nhâ</w:t>
      </w:r>
      <w:r w:rsidR="00F47169" w:rsidRPr="00F47169">
        <w:rPr>
          <w:spacing w:val="-2"/>
          <w:sz w:val="28"/>
          <w:szCs w:val="28"/>
        </w:rPr>
        <w:t>n dịp kỷ niệm ngày PNVN 20/10</w:t>
      </w:r>
      <w:r w:rsidR="00431557" w:rsidRPr="00F47169">
        <w:rPr>
          <w:spacing w:val="-2"/>
          <w:sz w:val="28"/>
          <w:szCs w:val="28"/>
        </w:rPr>
        <w:t>.</w:t>
      </w:r>
      <w:r w:rsidR="00C85B39" w:rsidRPr="00F47169">
        <w:rPr>
          <w:spacing w:val="-2"/>
          <w:sz w:val="28"/>
          <w:szCs w:val="28"/>
        </w:rPr>
        <w:t xml:space="preserve"> </w:t>
      </w:r>
      <w:r w:rsidR="00C85B39">
        <w:rPr>
          <w:sz w:val="28"/>
          <w:szCs w:val="28"/>
        </w:rPr>
        <w:t>Chỉ đạo 02 CĐCS</w:t>
      </w:r>
      <w:r w:rsidR="00C85B39">
        <w:rPr>
          <w:rStyle w:val="FootnoteReference"/>
          <w:sz w:val="28"/>
          <w:szCs w:val="28"/>
        </w:rPr>
        <w:footnoteReference w:id="9"/>
      </w:r>
      <w:r w:rsidR="00C85B39">
        <w:rPr>
          <w:sz w:val="28"/>
          <w:szCs w:val="28"/>
        </w:rPr>
        <w:t xml:space="preserve"> </w:t>
      </w:r>
      <w:r w:rsidR="00C85B39" w:rsidRPr="00C85B39">
        <w:rPr>
          <w:sz w:val="28"/>
          <w:szCs w:val="28"/>
        </w:rPr>
        <w:t xml:space="preserve">bầu bổ sung ủy viên BCH, kiện toàn chức danh </w:t>
      </w:r>
      <w:r w:rsidR="00C85B39">
        <w:rPr>
          <w:sz w:val="28"/>
          <w:szCs w:val="28"/>
        </w:rPr>
        <w:t>C</w:t>
      </w:r>
      <w:r w:rsidR="00C85B39" w:rsidRPr="00C85B39">
        <w:rPr>
          <w:sz w:val="28"/>
          <w:szCs w:val="28"/>
        </w:rPr>
        <w:t xml:space="preserve">hủ tịch, </w:t>
      </w:r>
      <w:r w:rsidR="00C85B39">
        <w:rPr>
          <w:sz w:val="28"/>
          <w:szCs w:val="28"/>
        </w:rPr>
        <w:t>P</w:t>
      </w:r>
      <w:r w:rsidR="00C85B39" w:rsidRPr="00C85B39">
        <w:rPr>
          <w:sz w:val="28"/>
          <w:szCs w:val="28"/>
        </w:rPr>
        <w:t xml:space="preserve">hó </w:t>
      </w:r>
      <w:r w:rsidR="00C85B39">
        <w:rPr>
          <w:sz w:val="28"/>
          <w:szCs w:val="28"/>
        </w:rPr>
        <w:t>C</w:t>
      </w:r>
      <w:r w:rsidR="00C85B39" w:rsidRPr="00C85B39">
        <w:rPr>
          <w:sz w:val="28"/>
          <w:szCs w:val="28"/>
        </w:rPr>
        <w:t>hủ tịch CĐCS</w:t>
      </w:r>
      <w:r w:rsidR="00C85B39">
        <w:rPr>
          <w:sz w:val="28"/>
          <w:szCs w:val="28"/>
        </w:rPr>
        <w:t>.</w:t>
      </w:r>
    </w:p>
    <w:p w:rsidR="007A425D" w:rsidRPr="007A425D" w:rsidRDefault="00EC3C73" w:rsidP="00E10CB8">
      <w:pPr>
        <w:spacing w:before="120" w:after="120" w:line="320" w:lineRule="exact"/>
        <w:ind w:firstLine="680"/>
        <w:jc w:val="both"/>
        <w:rPr>
          <w:sz w:val="28"/>
          <w:szCs w:val="28"/>
        </w:rPr>
      </w:pPr>
      <w:r w:rsidRPr="007A425D">
        <w:rPr>
          <w:b/>
          <w:i/>
          <w:spacing w:val="-2"/>
          <w:sz w:val="28"/>
          <w:szCs w:val="28"/>
          <w:lang w:val="pt-BR"/>
        </w:rPr>
        <w:t>*</w:t>
      </w:r>
      <w:r w:rsidR="00431557" w:rsidRPr="007A425D">
        <w:rPr>
          <w:b/>
          <w:i/>
          <w:spacing w:val="-2"/>
          <w:sz w:val="28"/>
          <w:szCs w:val="28"/>
          <w:lang w:val="pt-BR"/>
        </w:rPr>
        <w:t xml:space="preserve"> LĐLĐ huyện Hoa Lư:</w:t>
      </w:r>
      <w:r w:rsidR="00417CC3" w:rsidRPr="007A425D">
        <w:rPr>
          <w:i/>
          <w:spacing w:val="-2"/>
          <w:sz w:val="28"/>
          <w:szCs w:val="28"/>
          <w:lang w:val="pt-BR"/>
        </w:rPr>
        <w:t xml:space="preserve"> </w:t>
      </w:r>
      <w:r w:rsidR="007A425D" w:rsidRPr="007A425D">
        <w:rPr>
          <w:sz w:val="28"/>
          <w:szCs w:val="28"/>
          <w:lang w:val="nl-NL"/>
        </w:rPr>
        <w:t>Tiếp tục nắm tình hình sản xuất kinh doanh và việc làm của CNLĐ tại 04 doanh nghiệp</w:t>
      </w:r>
      <w:r w:rsidR="007A425D" w:rsidRPr="007A425D">
        <w:rPr>
          <w:rStyle w:val="FootnoteReference"/>
          <w:sz w:val="28"/>
          <w:szCs w:val="28"/>
          <w:lang w:val="nl-NL"/>
        </w:rPr>
        <w:footnoteReference w:id="10"/>
      </w:r>
      <w:r w:rsidR="007A425D" w:rsidRPr="007A425D">
        <w:rPr>
          <w:sz w:val="28"/>
          <w:szCs w:val="28"/>
          <w:lang w:val="nl-NL"/>
        </w:rPr>
        <w:t xml:space="preserve">; </w:t>
      </w:r>
      <w:r w:rsidR="003D0586">
        <w:rPr>
          <w:spacing w:val="-4"/>
          <w:sz w:val="28"/>
          <w:szCs w:val="28"/>
        </w:rPr>
        <w:t>t</w:t>
      </w:r>
      <w:r w:rsidR="003D0586" w:rsidRPr="007A425D">
        <w:rPr>
          <w:spacing w:val="-4"/>
          <w:sz w:val="28"/>
          <w:szCs w:val="28"/>
        </w:rPr>
        <w:t>hă</w:t>
      </w:r>
      <w:r w:rsidR="003D0586">
        <w:rPr>
          <w:spacing w:val="-4"/>
          <w:sz w:val="28"/>
          <w:szCs w:val="28"/>
        </w:rPr>
        <w:t xml:space="preserve">m, </w:t>
      </w:r>
      <w:r w:rsidR="003D0586" w:rsidRPr="007A425D">
        <w:rPr>
          <w:spacing w:val="-4"/>
          <w:sz w:val="28"/>
          <w:szCs w:val="28"/>
        </w:rPr>
        <w:t xml:space="preserve">chúc mừng </w:t>
      </w:r>
      <w:r w:rsidR="003D0586">
        <w:rPr>
          <w:spacing w:val="-4"/>
          <w:sz w:val="28"/>
          <w:szCs w:val="28"/>
        </w:rPr>
        <w:t>20</w:t>
      </w:r>
      <w:r w:rsidR="003D0586" w:rsidRPr="007A425D">
        <w:rPr>
          <w:spacing w:val="-4"/>
          <w:sz w:val="28"/>
          <w:szCs w:val="28"/>
        </w:rPr>
        <w:t xml:space="preserve"> doanh nghiệp nhân ngày Doanh nhân Việt Nam</w:t>
      </w:r>
      <w:r w:rsidR="003D0586">
        <w:rPr>
          <w:spacing w:val="-4"/>
          <w:sz w:val="28"/>
          <w:szCs w:val="28"/>
        </w:rPr>
        <w:t xml:space="preserve">; </w:t>
      </w:r>
      <w:r w:rsidR="007A425D" w:rsidRPr="007A425D">
        <w:rPr>
          <w:sz w:val="28"/>
          <w:szCs w:val="28"/>
          <w:lang w:val="nl-NL"/>
        </w:rPr>
        <w:t>t</w:t>
      </w:r>
      <w:r w:rsidR="007A425D" w:rsidRPr="007A425D">
        <w:rPr>
          <w:sz w:val="28"/>
          <w:szCs w:val="28"/>
        </w:rPr>
        <w:t xml:space="preserve">ham gia đoàn </w:t>
      </w:r>
      <w:r w:rsidR="007A425D">
        <w:rPr>
          <w:sz w:val="28"/>
          <w:szCs w:val="28"/>
        </w:rPr>
        <w:t>g</w:t>
      </w:r>
      <w:r w:rsidR="007A425D" w:rsidRPr="007A425D">
        <w:rPr>
          <w:sz w:val="28"/>
          <w:szCs w:val="28"/>
        </w:rPr>
        <w:t>iám sát của LĐLĐ tỉnh giám sát việc thực hiện pháp luật lao động, Luật Công đoàn tại 04 đơn vị;</w:t>
      </w:r>
      <w:r w:rsidR="007A425D" w:rsidRPr="007A425D">
        <w:rPr>
          <w:bCs/>
          <w:sz w:val="28"/>
          <w:szCs w:val="28"/>
        </w:rPr>
        <w:t xml:space="preserve"> trao 10 suất quà cho CNLĐ tạm thời bị nghỉ việc do ảnh hưởng của dịch bệnh Covid 19.</w:t>
      </w:r>
      <w:r w:rsidR="007A425D" w:rsidRPr="007A425D">
        <w:rPr>
          <w:sz w:val="28"/>
          <w:szCs w:val="28"/>
          <w:lang w:val="nl-NL"/>
        </w:rPr>
        <w:t xml:space="preserve"> </w:t>
      </w:r>
      <w:r w:rsidR="007A425D" w:rsidRPr="007A425D">
        <w:rPr>
          <w:bCs/>
          <w:sz w:val="28"/>
          <w:szCs w:val="28"/>
        </w:rPr>
        <w:t xml:space="preserve">Phối hợp với Hội LHPN huyện tổ chức Gặp mặt nữ </w:t>
      </w:r>
      <w:r w:rsidR="007A425D">
        <w:rPr>
          <w:bCs/>
          <w:sz w:val="28"/>
          <w:szCs w:val="28"/>
        </w:rPr>
        <w:t xml:space="preserve">đoàn viên, CNVCLĐ nhân </w:t>
      </w:r>
      <w:r w:rsidR="007A425D" w:rsidRPr="007A425D">
        <w:rPr>
          <w:bCs/>
          <w:sz w:val="28"/>
          <w:szCs w:val="28"/>
        </w:rPr>
        <w:t>kỷ niệm 90 năm ngày thành lậ</w:t>
      </w:r>
      <w:r w:rsidR="007A425D">
        <w:rPr>
          <w:bCs/>
          <w:sz w:val="28"/>
          <w:szCs w:val="28"/>
        </w:rPr>
        <w:t xml:space="preserve">p Hội Liên hiệp Phụ nữ Việt Nam. </w:t>
      </w:r>
      <w:r w:rsidR="007A425D" w:rsidRPr="007A425D">
        <w:rPr>
          <w:sz w:val="28"/>
          <w:szCs w:val="28"/>
        </w:rPr>
        <w:t xml:space="preserve">Phối hợp với </w:t>
      </w:r>
      <w:r w:rsidR="007A425D">
        <w:rPr>
          <w:sz w:val="28"/>
          <w:szCs w:val="28"/>
        </w:rPr>
        <w:t>C</w:t>
      </w:r>
      <w:r w:rsidR="007A425D" w:rsidRPr="007A425D">
        <w:rPr>
          <w:sz w:val="28"/>
          <w:szCs w:val="28"/>
        </w:rPr>
        <w:t xml:space="preserve">hi cục </w:t>
      </w:r>
      <w:r w:rsidR="007A425D">
        <w:rPr>
          <w:sz w:val="28"/>
          <w:szCs w:val="28"/>
        </w:rPr>
        <w:t>D</w:t>
      </w:r>
      <w:r w:rsidR="007A425D" w:rsidRPr="007A425D">
        <w:rPr>
          <w:sz w:val="28"/>
          <w:szCs w:val="28"/>
        </w:rPr>
        <w:t xml:space="preserve">ân số tỉnh tuyên truyền về mất cân bằng giới tính khi sinh cho 06 </w:t>
      </w:r>
      <w:r w:rsidR="007A425D">
        <w:rPr>
          <w:sz w:val="28"/>
          <w:szCs w:val="28"/>
        </w:rPr>
        <w:t>CĐCS</w:t>
      </w:r>
      <w:r w:rsidR="007A425D">
        <w:rPr>
          <w:rStyle w:val="FootnoteReference"/>
          <w:sz w:val="28"/>
          <w:szCs w:val="28"/>
        </w:rPr>
        <w:footnoteReference w:id="11"/>
      </w:r>
      <w:r w:rsidR="00B74638">
        <w:rPr>
          <w:sz w:val="28"/>
          <w:szCs w:val="28"/>
        </w:rPr>
        <w:t>;</w:t>
      </w:r>
      <w:r w:rsidR="007A425D" w:rsidRPr="007A425D">
        <w:rPr>
          <w:sz w:val="28"/>
          <w:szCs w:val="28"/>
          <w:lang w:val="nl-NL"/>
        </w:rPr>
        <w:t xml:space="preserve"> </w:t>
      </w:r>
      <w:r w:rsidR="00417CC3" w:rsidRPr="007A425D">
        <w:rPr>
          <w:sz w:val="28"/>
          <w:szCs w:val="28"/>
        </w:rPr>
        <w:t>Tổ chức tuyên truyền kiến thức pháp luật cho 200 CNLĐ công ty cổ phần Xi măng Hệ Dưỡng Ninh Bình</w:t>
      </w:r>
      <w:r w:rsidR="007A425D" w:rsidRPr="007A425D">
        <w:rPr>
          <w:sz w:val="28"/>
          <w:szCs w:val="28"/>
        </w:rPr>
        <w:t xml:space="preserve">. Quyết định thành lập và ra mắt 02 CĐCS Công ty TNHH MTV Thương mại du lịch Lạc Hồng và CĐCS DNTN </w:t>
      </w:r>
      <w:r w:rsidR="007A425D" w:rsidRPr="007A425D">
        <w:rPr>
          <w:bCs/>
          <w:sz w:val="28"/>
          <w:szCs w:val="28"/>
        </w:rPr>
        <w:t>Đá mỹ nghệ Lâm Tạo, kết nạp mới 51</w:t>
      </w:r>
      <w:r w:rsidR="00B74638">
        <w:rPr>
          <w:bCs/>
          <w:sz w:val="28"/>
          <w:szCs w:val="28"/>
        </w:rPr>
        <w:t xml:space="preserve"> </w:t>
      </w:r>
      <w:r w:rsidR="007A425D" w:rsidRPr="007A425D">
        <w:rPr>
          <w:bCs/>
          <w:sz w:val="28"/>
          <w:szCs w:val="28"/>
        </w:rPr>
        <w:t xml:space="preserve">đoàn viên; </w:t>
      </w:r>
      <w:r w:rsidR="007A425D" w:rsidRPr="007A425D">
        <w:rPr>
          <w:sz w:val="28"/>
          <w:szCs w:val="28"/>
        </w:rPr>
        <w:t>Làm việc với BGĐ Công ty TNHH Đá mỹ nghệ Ngọc Anh để tuyên truyền phát triển đoàn viên, thành lập CĐCS; Chỉ đạo 02 CĐCS</w:t>
      </w:r>
      <w:r w:rsidR="007A425D" w:rsidRPr="007A425D">
        <w:rPr>
          <w:rStyle w:val="FootnoteReference"/>
          <w:sz w:val="28"/>
          <w:szCs w:val="28"/>
        </w:rPr>
        <w:footnoteReference w:id="12"/>
      </w:r>
      <w:r w:rsidR="00D308EA">
        <w:rPr>
          <w:sz w:val="28"/>
          <w:szCs w:val="28"/>
        </w:rPr>
        <w:t xml:space="preserve"> bầ</w:t>
      </w:r>
      <w:r w:rsidR="007A425D" w:rsidRPr="007A425D">
        <w:rPr>
          <w:sz w:val="28"/>
          <w:szCs w:val="28"/>
        </w:rPr>
        <w:t>u bổ sung ủy viên BCH, kiện toàn chức danh Chủ tịch, Phó Chủ tịch CĐCS.</w:t>
      </w:r>
    </w:p>
    <w:p w:rsidR="00041AA4" w:rsidRPr="00431557" w:rsidRDefault="00431557" w:rsidP="00E10CB8">
      <w:pPr>
        <w:spacing w:before="120" w:after="120" w:line="320" w:lineRule="exact"/>
        <w:ind w:firstLine="680"/>
        <w:jc w:val="both"/>
        <w:rPr>
          <w:spacing w:val="-2"/>
        </w:rPr>
      </w:pPr>
      <w:r>
        <w:rPr>
          <w:b/>
          <w:i/>
          <w:sz w:val="28"/>
          <w:szCs w:val="28"/>
          <w:lang w:val="pt-BR"/>
        </w:rPr>
        <w:t xml:space="preserve">* </w:t>
      </w:r>
      <w:r w:rsidR="001F45C2" w:rsidRPr="009D2F13">
        <w:rPr>
          <w:b/>
          <w:i/>
          <w:sz w:val="28"/>
          <w:szCs w:val="28"/>
          <w:lang w:val="pt-BR"/>
        </w:rPr>
        <w:t>LĐLĐ huyện Gia Viễn:</w:t>
      </w:r>
      <w:r w:rsidR="005C1590" w:rsidRPr="009D2F13">
        <w:rPr>
          <w:b/>
          <w:i/>
          <w:sz w:val="28"/>
          <w:szCs w:val="28"/>
          <w:lang w:val="pt-BR"/>
        </w:rPr>
        <w:t xml:space="preserve"> </w:t>
      </w:r>
      <w:r w:rsidR="00D308EA" w:rsidRPr="009D2F13">
        <w:rPr>
          <w:sz w:val="28"/>
          <w:szCs w:val="28"/>
          <w:lang w:val="nl-NL"/>
        </w:rPr>
        <w:t xml:space="preserve">Chỉ đạo 100% CĐCS khối trường học tổ chức hội nghị CBVC, NLĐ; Ký thoả thuận hợp tác với Siêu thị điện tử Kiên Tú </w:t>
      </w:r>
      <w:r w:rsidR="00D308EA" w:rsidRPr="009D2F13">
        <w:rPr>
          <w:sz w:val="28"/>
          <w:szCs w:val="28"/>
          <w:lang w:val="vi-VN"/>
        </w:rPr>
        <w:t xml:space="preserve">ưu đãi </w:t>
      </w:r>
      <w:r w:rsidR="00D308EA" w:rsidRPr="009D2F13">
        <w:rPr>
          <w:sz w:val="28"/>
          <w:szCs w:val="28"/>
          <w:lang w:val="nl-NL"/>
        </w:rPr>
        <w:t xml:space="preserve">10% các mặt hàng điện tử cho CNLĐ. </w:t>
      </w:r>
      <w:r w:rsidR="005C1590" w:rsidRPr="009D2F13">
        <w:rPr>
          <w:sz w:val="28"/>
          <w:szCs w:val="28"/>
          <w:lang w:val="pt-BR"/>
        </w:rPr>
        <w:t xml:space="preserve">Tổ chức tổng kết </w:t>
      </w:r>
      <w:r w:rsidR="005C1590" w:rsidRPr="009D2F13">
        <w:rPr>
          <w:sz w:val="28"/>
          <w:szCs w:val="28"/>
          <w:lang w:val="nl-NL"/>
        </w:rPr>
        <w:t xml:space="preserve">cuộc thi ảnh “Nét đẹp CĐCS năm 2020” trên mạng xã hội Facebook, trao 08 giải thưởng cho các tác phẩm xuất sắc. Tổ chức Hội nghị tuyên truyền chương trình mục tiêu quốc gia về xây dựng nông thôn mới, tuyên truyền về mất cân bằng giới tính và triển khai những điểm mới trong Bộ luật Lao động năm 2019 </w:t>
      </w:r>
      <w:r w:rsidR="005C1590" w:rsidRPr="009D2F13">
        <w:rPr>
          <w:sz w:val="28"/>
          <w:szCs w:val="28"/>
          <w:lang w:val="vi-VN"/>
        </w:rPr>
        <w:t xml:space="preserve">cho trên </w:t>
      </w:r>
      <w:r w:rsidR="005C1590" w:rsidRPr="009D2F13">
        <w:rPr>
          <w:sz w:val="28"/>
          <w:szCs w:val="28"/>
          <w:lang w:val="nl-NL"/>
        </w:rPr>
        <w:t xml:space="preserve">200 cán bộ </w:t>
      </w:r>
      <w:r w:rsidR="005C1590" w:rsidRPr="009D2F13">
        <w:rPr>
          <w:sz w:val="28"/>
          <w:szCs w:val="28"/>
          <w:lang w:val="nl-NL"/>
        </w:rPr>
        <w:lastRenderedPageBreak/>
        <w:t xml:space="preserve">CĐCS. </w:t>
      </w:r>
      <w:r w:rsidR="00177286" w:rsidRPr="009D2F13">
        <w:rPr>
          <w:sz w:val="28"/>
          <w:szCs w:val="28"/>
          <w:lang w:val="nl-NL"/>
        </w:rPr>
        <w:t xml:space="preserve">Phối hợp với Chi cục dân số KHHGĐ tỉnh Ninh Bình, BHXH huyện tổ chức tuyên truyền </w:t>
      </w:r>
      <w:r w:rsidR="00177286" w:rsidRPr="009D2F13">
        <w:rPr>
          <w:sz w:val="28"/>
          <w:szCs w:val="28"/>
          <w:lang w:val="vi-VN"/>
        </w:rPr>
        <w:t xml:space="preserve">về chăm sóc </w:t>
      </w:r>
      <w:r w:rsidR="00177286" w:rsidRPr="009D2F13">
        <w:rPr>
          <w:sz w:val="28"/>
          <w:szCs w:val="28"/>
          <w:lang w:val="nl-NL"/>
        </w:rPr>
        <w:t xml:space="preserve">sức khoẻ sinh sản và tư vấn pháp luật </w:t>
      </w:r>
      <w:r w:rsidR="00177286" w:rsidRPr="009D2F13">
        <w:rPr>
          <w:sz w:val="28"/>
          <w:szCs w:val="28"/>
          <w:lang w:val="vi-VN"/>
        </w:rPr>
        <w:t>cho trên</w:t>
      </w:r>
      <w:r w:rsidR="00177286" w:rsidRPr="009D2F13">
        <w:rPr>
          <w:sz w:val="28"/>
          <w:szCs w:val="28"/>
          <w:lang w:val="nl-NL"/>
        </w:rPr>
        <w:t xml:space="preserve"> 100 đoàn viên công ty TNHH Sanico VN. Phối hợp với CĐ Công ty TNHH Goryo VN tổ chức tuyên truyền pháp luật và huấn luyện nghiệp vụ PCCC </w:t>
      </w:r>
      <w:r w:rsidR="009D2F13">
        <w:rPr>
          <w:sz w:val="28"/>
          <w:szCs w:val="28"/>
          <w:lang w:val="nl-NL"/>
        </w:rPr>
        <w:t>-</w:t>
      </w:r>
      <w:r w:rsidR="00177286" w:rsidRPr="009D2F13">
        <w:rPr>
          <w:sz w:val="28"/>
          <w:szCs w:val="28"/>
          <w:lang w:val="nl-NL"/>
        </w:rPr>
        <w:t xml:space="preserve"> thực tập phương án chữa cháy cho gần 300 CNLĐ công ty; trao 10 suất quà cho nữ CNLĐ có hoàn cảnh khó khăn.</w:t>
      </w:r>
      <w:r w:rsidR="00041AA4" w:rsidRPr="009D2F13">
        <w:rPr>
          <w:sz w:val="28"/>
          <w:szCs w:val="28"/>
          <w:lang w:val="nl-NL"/>
        </w:rPr>
        <w:t xml:space="preserve"> </w:t>
      </w:r>
      <w:r w:rsidR="00BA1596">
        <w:rPr>
          <w:sz w:val="28"/>
          <w:szCs w:val="28"/>
          <w:lang w:val="nl-NL"/>
        </w:rPr>
        <w:t>T</w:t>
      </w:r>
      <w:r w:rsidR="00834612" w:rsidRPr="009D2F13">
        <w:rPr>
          <w:sz w:val="28"/>
          <w:szCs w:val="28"/>
          <w:lang w:val="vi-VN"/>
        </w:rPr>
        <w:t>hăm</w:t>
      </w:r>
      <w:r w:rsidR="00834612" w:rsidRPr="009D2F13">
        <w:rPr>
          <w:sz w:val="28"/>
          <w:szCs w:val="28"/>
        </w:rPr>
        <w:t xml:space="preserve">, </w:t>
      </w:r>
      <w:r w:rsidR="00041AA4" w:rsidRPr="009D2F13">
        <w:rPr>
          <w:sz w:val="28"/>
          <w:szCs w:val="28"/>
          <w:lang w:val="nl-NL"/>
        </w:rPr>
        <w:t xml:space="preserve">chúc mừng 17 Doanh nghiệp nhân ngày Doanh nhân Việt </w:t>
      </w:r>
      <w:r w:rsidR="00834612" w:rsidRPr="009D2F13">
        <w:rPr>
          <w:sz w:val="28"/>
          <w:szCs w:val="28"/>
          <w:lang w:val="nl-NL"/>
        </w:rPr>
        <w:t>Nam.</w:t>
      </w:r>
    </w:p>
    <w:p w:rsidR="009D2F13" w:rsidRPr="00576DAC" w:rsidRDefault="001F45C2" w:rsidP="00E10CB8">
      <w:pPr>
        <w:spacing w:before="120" w:after="120" w:line="320" w:lineRule="exact"/>
        <w:ind w:firstLine="680"/>
        <w:jc w:val="both"/>
        <w:rPr>
          <w:sz w:val="28"/>
          <w:szCs w:val="28"/>
        </w:rPr>
      </w:pPr>
      <w:r w:rsidRPr="00576DAC">
        <w:rPr>
          <w:b/>
          <w:i/>
          <w:sz w:val="28"/>
          <w:szCs w:val="28"/>
          <w:lang w:val="pt-BR"/>
        </w:rPr>
        <w:t>* LĐLĐ huyện Nho Quan:</w:t>
      </w:r>
      <w:r w:rsidRPr="00576DAC">
        <w:rPr>
          <w:sz w:val="28"/>
          <w:szCs w:val="28"/>
          <w:lang w:val="pt-BR"/>
        </w:rPr>
        <w:t xml:space="preserve"> </w:t>
      </w:r>
      <w:r w:rsidR="009D2F13" w:rsidRPr="00576DAC">
        <w:rPr>
          <w:sz w:val="28"/>
          <w:szCs w:val="28"/>
        </w:rPr>
        <w:t xml:space="preserve">Chỉ đạo 100% CĐCS khối trường </w:t>
      </w:r>
      <w:r w:rsidR="002E2535">
        <w:rPr>
          <w:sz w:val="28"/>
          <w:szCs w:val="28"/>
        </w:rPr>
        <w:t xml:space="preserve">học </w:t>
      </w:r>
      <w:r w:rsidR="009D2F13" w:rsidRPr="00576DAC">
        <w:rPr>
          <w:sz w:val="28"/>
          <w:szCs w:val="28"/>
        </w:rPr>
        <w:t xml:space="preserve">phối hợp với chuyên môn tổ chức hội nghị CBCCVC, NLĐ năm học 2020 </w:t>
      </w:r>
      <w:r w:rsidR="00121B9A">
        <w:rPr>
          <w:sz w:val="28"/>
          <w:szCs w:val="28"/>
        </w:rPr>
        <w:t>-</w:t>
      </w:r>
      <w:r w:rsidR="009D2F13" w:rsidRPr="00576DAC">
        <w:rPr>
          <w:sz w:val="28"/>
          <w:szCs w:val="28"/>
        </w:rPr>
        <w:t xml:space="preserve"> 2021. </w:t>
      </w:r>
      <w:r w:rsidR="009D2F13" w:rsidRPr="00576DAC">
        <w:rPr>
          <w:spacing w:val="-4"/>
          <w:sz w:val="28"/>
          <w:szCs w:val="28"/>
        </w:rPr>
        <w:t xml:space="preserve">Tổ chức hội nghị tập huấn về chương trình xây dựng Nông thôn mới và </w:t>
      </w:r>
      <w:r w:rsidR="000A0AB7">
        <w:rPr>
          <w:spacing w:val="-4"/>
          <w:sz w:val="28"/>
          <w:szCs w:val="28"/>
        </w:rPr>
        <w:t>t</w:t>
      </w:r>
      <w:r w:rsidR="009D2F13" w:rsidRPr="00576DAC">
        <w:rPr>
          <w:spacing w:val="-4"/>
          <w:sz w:val="28"/>
          <w:szCs w:val="28"/>
        </w:rPr>
        <w:t xml:space="preserve">riển khai </w:t>
      </w:r>
      <w:r w:rsidR="000A0AB7">
        <w:rPr>
          <w:spacing w:val="-4"/>
          <w:sz w:val="28"/>
          <w:szCs w:val="28"/>
        </w:rPr>
        <w:t xml:space="preserve">những điểm mới của </w:t>
      </w:r>
      <w:r w:rsidR="009D2F13" w:rsidRPr="00576DAC">
        <w:rPr>
          <w:spacing w:val="-4"/>
          <w:sz w:val="28"/>
          <w:szCs w:val="28"/>
        </w:rPr>
        <w:t xml:space="preserve">Bộ </w:t>
      </w:r>
      <w:r w:rsidR="00E45EF7">
        <w:rPr>
          <w:spacing w:val="-4"/>
          <w:sz w:val="28"/>
          <w:szCs w:val="28"/>
        </w:rPr>
        <w:t>l</w:t>
      </w:r>
      <w:r w:rsidR="009D2F13" w:rsidRPr="00576DAC">
        <w:rPr>
          <w:spacing w:val="-4"/>
          <w:sz w:val="28"/>
          <w:szCs w:val="28"/>
        </w:rPr>
        <w:t xml:space="preserve">uật </w:t>
      </w:r>
      <w:r w:rsidR="00E45EF7">
        <w:rPr>
          <w:spacing w:val="-4"/>
          <w:sz w:val="28"/>
          <w:szCs w:val="28"/>
        </w:rPr>
        <w:t>L</w:t>
      </w:r>
      <w:r w:rsidR="009D2F13" w:rsidRPr="00576DAC">
        <w:rPr>
          <w:spacing w:val="-4"/>
          <w:sz w:val="28"/>
          <w:szCs w:val="28"/>
        </w:rPr>
        <w:t>ao động năm 2019 cho 140 cán bộ CĐCS.</w:t>
      </w:r>
      <w:r w:rsidR="009D2F13" w:rsidRPr="00576DAC">
        <w:rPr>
          <w:sz w:val="28"/>
          <w:szCs w:val="28"/>
        </w:rPr>
        <w:t xml:space="preserve"> Tổ chức Hội nghị biểu dương 52 cháu là con CNLĐ đạt thành tích cao trong học tập nhân dịp Tết Trung thu 2020. Phối hợp với Công an huyện, Công ty Honda Hoàng Quân, Ban </w:t>
      </w:r>
      <w:r w:rsidR="00E4463A">
        <w:rPr>
          <w:sz w:val="28"/>
          <w:szCs w:val="28"/>
        </w:rPr>
        <w:t>G</w:t>
      </w:r>
      <w:r w:rsidR="009D2F13" w:rsidRPr="00576DAC">
        <w:rPr>
          <w:sz w:val="28"/>
          <w:szCs w:val="28"/>
        </w:rPr>
        <w:t xml:space="preserve">iám đốc và Ban Chấp hành CĐCS công ty TNHH LH Plastic tổ chức tuyên truyền an toàn giao thông và kỹ năng lái xe an toàn cho trên 400 CNLĐ; trao tặng 50 chiếc mũ bảo hiểm cho CNLĐ. </w:t>
      </w:r>
      <w:r w:rsidR="00BA1596">
        <w:rPr>
          <w:sz w:val="28"/>
          <w:szCs w:val="28"/>
        </w:rPr>
        <w:t>T</w:t>
      </w:r>
      <w:r w:rsidR="009D2F13" w:rsidRPr="00576DAC">
        <w:rPr>
          <w:sz w:val="28"/>
          <w:szCs w:val="28"/>
        </w:rPr>
        <w:t>hăm, chúc mừng 10 doanh nghiệp nhân dịp kỷ niệm ngày Doanh nhân Việt Nam.</w:t>
      </w:r>
      <w:r w:rsidR="00576DAC" w:rsidRPr="00576DAC">
        <w:rPr>
          <w:sz w:val="28"/>
          <w:szCs w:val="28"/>
        </w:rPr>
        <w:t xml:space="preserve"> Quyết định thành lập CĐCS</w:t>
      </w:r>
      <w:r w:rsidR="00576DAC">
        <w:rPr>
          <w:sz w:val="28"/>
          <w:szCs w:val="28"/>
        </w:rPr>
        <w:t xml:space="preserve"> trường Tiểu học và THCS Lạng Phong</w:t>
      </w:r>
      <w:r w:rsidR="00576DAC" w:rsidRPr="00576DAC">
        <w:rPr>
          <w:sz w:val="28"/>
          <w:szCs w:val="28"/>
        </w:rPr>
        <w:t xml:space="preserve"> trên cơ sở sáp nhập 02 </w:t>
      </w:r>
      <w:r w:rsidR="00576DAC">
        <w:rPr>
          <w:sz w:val="28"/>
          <w:szCs w:val="28"/>
        </w:rPr>
        <w:t>CĐCS.</w:t>
      </w:r>
    </w:p>
    <w:p w:rsidR="00265B9E" w:rsidRPr="00FA3CF2" w:rsidRDefault="001F45C2" w:rsidP="00E10CB8">
      <w:pPr>
        <w:spacing w:before="120" w:after="120" w:line="320" w:lineRule="exact"/>
        <w:ind w:firstLine="680"/>
        <w:jc w:val="both"/>
        <w:rPr>
          <w:spacing w:val="4"/>
          <w:sz w:val="28"/>
          <w:szCs w:val="28"/>
        </w:rPr>
      </w:pPr>
      <w:r w:rsidRPr="00FA3CF2">
        <w:rPr>
          <w:b/>
          <w:i/>
          <w:sz w:val="28"/>
          <w:szCs w:val="28"/>
          <w:lang w:val="pt-BR"/>
        </w:rPr>
        <w:t xml:space="preserve">* LĐLĐ huyện Yên Mô: </w:t>
      </w:r>
      <w:r w:rsidR="00E4463A">
        <w:rPr>
          <w:sz w:val="28"/>
          <w:szCs w:val="28"/>
          <w:lang w:val="es-ES_tradnl"/>
        </w:rPr>
        <w:t>C</w:t>
      </w:r>
      <w:r w:rsidR="00E4463A" w:rsidRPr="00FA3CF2">
        <w:rPr>
          <w:sz w:val="28"/>
          <w:szCs w:val="28"/>
          <w:lang w:val="es-ES_tradnl"/>
        </w:rPr>
        <w:t xml:space="preserve">hỉ đạo 100% CĐCS khối trường học phối hợp tổ </w:t>
      </w:r>
      <w:r w:rsidR="00E4463A">
        <w:rPr>
          <w:sz w:val="28"/>
          <w:szCs w:val="28"/>
          <w:lang w:val="es-ES_tradnl"/>
        </w:rPr>
        <w:t>chức Hội nghị CBVC, NLĐ năm học; h</w:t>
      </w:r>
      <w:r w:rsidR="00E4463A" w:rsidRPr="00FA3CF2">
        <w:rPr>
          <w:sz w:val="28"/>
          <w:szCs w:val="28"/>
          <w:lang w:val="es-ES_tradnl"/>
        </w:rPr>
        <w:t>ướng dẫn BCH 02 CĐCS</w:t>
      </w:r>
      <w:r w:rsidR="00E4463A" w:rsidRPr="00FA3CF2">
        <w:rPr>
          <w:rStyle w:val="FootnoteReference"/>
          <w:sz w:val="28"/>
          <w:szCs w:val="28"/>
          <w:lang w:val="es-ES_tradnl"/>
        </w:rPr>
        <w:footnoteReference w:id="13"/>
      </w:r>
      <w:r w:rsidR="00E4463A" w:rsidRPr="00FA3CF2">
        <w:rPr>
          <w:sz w:val="28"/>
          <w:szCs w:val="28"/>
          <w:lang w:val="es-ES_tradnl"/>
        </w:rPr>
        <w:t xml:space="preserve"> thương lượng, k</w:t>
      </w:r>
      <w:r w:rsidR="00E4463A">
        <w:rPr>
          <w:sz w:val="28"/>
          <w:szCs w:val="28"/>
          <w:lang w:val="es-ES_tradnl"/>
        </w:rPr>
        <w:t>ý kết thỏa ước lao động tập thể.</w:t>
      </w:r>
      <w:r w:rsidR="00E4463A" w:rsidRPr="00FA3CF2">
        <w:rPr>
          <w:sz w:val="28"/>
          <w:szCs w:val="28"/>
          <w:lang w:val="es-ES_tradnl"/>
        </w:rPr>
        <w:t xml:space="preserve"> </w:t>
      </w:r>
      <w:r w:rsidR="00265B9E" w:rsidRPr="00FA3CF2">
        <w:rPr>
          <w:sz w:val="28"/>
          <w:szCs w:val="28"/>
          <w:lang w:val="es-ES_tradnl"/>
        </w:rPr>
        <w:t xml:space="preserve">Làm việc với CĐCS Công ty TNHH XNK TM&amp;DV Khánh An nắm </w:t>
      </w:r>
      <w:r w:rsidR="00265B9E" w:rsidRPr="00FA3CF2">
        <w:rPr>
          <w:spacing w:val="-2"/>
          <w:sz w:val="28"/>
          <w:szCs w:val="28"/>
          <w:lang w:val="es-ES_tradnl"/>
        </w:rPr>
        <w:t>tình hình tình hình sản xuất kinh doanh, việc làm của đoàn viên, CNLĐ</w:t>
      </w:r>
      <w:r w:rsidR="00265B9E" w:rsidRPr="00FA3CF2">
        <w:rPr>
          <w:rStyle w:val="FootnoteReference"/>
          <w:spacing w:val="-2"/>
          <w:sz w:val="28"/>
          <w:szCs w:val="28"/>
          <w:lang w:val="es-ES_tradnl"/>
        </w:rPr>
        <w:footnoteReference w:id="14"/>
      </w:r>
      <w:r w:rsidR="003D0586">
        <w:rPr>
          <w:sz w:val="28"/>
          <w:szCs w:val="28"/>
          <w:lang w:val="es-ES_tradnl"/>
        </w:rPr>
        <w:t xml:space="preserve">; </w:t>
      </w:r>
      <w:r w:rsidR="003D0586" w:rsidRPr="00FA3CF2">
        <w:rPr>
          <w:sz w:val="28"/>
          <w:szCs w:val="28"/>
          <w:lang w:val="es-ES_tradnl"/>
        </w:rPr>
        <w:t>thăm, chúc mừng Hiệp hội doanh nghiệp huyện và 04 doanh nghiệp nhân Ngày doanh nhân Việt Nam</w:t>
      </w:r>
      <w:r w:rsidR="003D0586">
        <w:rPr>
          <w:sz w:val="28"/>
          <w:szCs w:val="28"/>
          <w:lang w:val="es-ES_tradnl"/>
        </w:rPr>
        <w:t>.</w:t>
      </w:r>
      <w:r w:rsidR="003D0586" w:rsidRPr="00FA3CF2">
        <w:rPr>
          <w:sz w:val="28"/>
          <w:szCs w:val="28"/>
          <w:lang w:val="es-ES_tradnl"/>
        </w:rPr>
        <w:t xml:space="preserve"> </w:t>
      </w:r>
      <w:r w:rsidR="00265B9E" w:rsidRPr="00FA3CF2">
        <w:rPr>
          <w:sz w:val="28"/>
          <w:szCs w:val="28"/>
          <w:lang w:val="nl-NL"/>
        </w:rPr>
        <w:t>Tổ chức tổng kết</w:t>
      </w:r>
      <w:r w:rsidR="00265B9E" w:rsidRPr="00FA3CF2">
        <w:rPr>
          <w:sz w:val="28"/>
          <w:szCs w:val="28"/>
          <w:lang w:val="es-ES_tradnl"/>
        </w:rPr>
        <w:t xml:space="preserve"> Cuộc thi ảnh </w:t>
      </w:r>
      <w:r w:rsidR="00FA3CF2" w:rsidRPr="00FA3CF2">
        <w:rPr>
          <w:sz w:val="28"/>
          <w:szCs w:val="28"/>
          <w:lang w:val="es-ES_tradnl"/>
        </w:rPr>
        <w:t>“</w:t>
      </w:r>
      <w:r w:rsidR="00265B9E" w:rsidRPr="00FA3CF2">
        <w:rPr>
          <w:sz w:val="28"/>
          <w:szCs w:val="28"/>
          <w:lang w:val="es-ES_tradnl"/>
        </w:rPr>
        <w:t>Nét đẹp Công đoàn cơ sở năm 2020</w:t>
      </w:r>
      <w:r w:rsidR="00FA3CF2" w:rsidRPr="00FA3CF2">
        <w:rPr>
          <w:sz w:val="28"/>
          <w:szCs w:val="28"/>
          <w:lang w:val="es-ES_tradnl"/>
        </w:rPr>
        <w:t>”</w:t>
      </w:r>
      <w:r w:rsidR="00265B9E" w:rsidRPr="00FA3CF2">
        <w:rPr>
          <w:sz w:val="28"/>
          <w:szCs w:val="28"/>
          <w:lang w:val="es-ES_tradnl"/>
        </w:rPr>
        <w:t xml:space="preserve"> trên mạng xã hội Facebook, trao giải </w:t>
      </w:r>
      <w:r w:rsidR="00FA3CF2" w:rsidRPr="00FA3CF2">
        <w:rPr>
          <w:sz w:val="28"/>
          <w:szCs w:val="28"/>
          <w:lang w:val="es-ES_tradnl"/>
        </w:rPr>
        <w:t xml:space="preserve">cho </w:t>
      </w:r>
      <w:r w:rsidR="00265B9E" w:rsidRPr="00FA3CF2">
        <w:rPr>
          <w:sz w:val="28"/>
          <w:szCs w:val="28"/>
          <w:lang w:val="es-ES_tradnl"/>
        </w:rPr>
        <w:t xml:space="preserve">05 cá nhân đạt giải cao. </w:t>
      </w:r>
      <w:r w:rsidR="00265B9E" w:rsidRPr="00FA3CF2">
        <w:rPr>
          <w:spacing w:val="-2"/>
          <w:sz w:val="28"/>
          <w:szCs w:val="28"/>
        </w:rPr>
        <w:t>Tổ chức Hội nghị tập huấn về những nội dung mới của Bộ luật Lao động năm 2019 và công tác bình đẳng giới cho đội ngũ cán bộ CĐCS.</w:t>
      </w:r>
      <w:r w:rsidR="00265B9E" w:rsidRPr="00FA3CF2">
        <w:rPr>
          <w:spacing w:val="4"/>
          <w:sz w:val="28"/>
          <w:szCs w:val="28"/>
        </w:rPr>
        <w:t xml:space="preserve"> Làm việc với lãnh đạo </w:t>
      </w:r>
      <w:r w:rsidR="00265B9E" w:rsidRPr="00FA3CF2">
        <w:rPr>
          <w:spacing w:val="6"/>
          <w:sz w:val="28"/>
          <w:szCs w:val="28"/>
          <w:lang w:val="es-ES_tradnl"/>
        </w:rPr>
        <w:t>Công ty TNHH may Minh Thúy về tuyên truyền phát triển đoàn viên, thành lập CĐCS; hướng dẫn 05 CĐCS</w:t>
      </w:r>
      <w:r w:rsidR="00265B9E" w:rsidRPr="00FA3CF2">
        <w:rPr>
          <w:rStyle w:val="FootnoteReference"/>
          <w:spacing w:val="6"/>
          <w:sz w:val="28"/>
          <w:szCs w:val="28"/>
          <w:lang w:val="es-ES_tradnl"/>
        </w:rPr>
        <w:footnoteReference w:id="15"/>
      </w:r>
      <w:r w:rsidR="00265B9E" w:rsidRPr="00FA3CF2">
        <w:rPr>
          <w:spacing w:val="6"/>
          <w:sz w:val="28"/>
          <w:szCs w:val="28"/>
          <w:lang w:val="es-ES_tradnl"/>
        </w:rPr>
        <w:t xml:space="preserve"> </w:t>
      </w:r>
      <w:r w:rsidR="00265B9E" w:rsidRPr="00FA3CF2">
        <w:rPr>
          <w:spacing w:val="4"/>
          <w:sz w:val="28"/>
          <w:szCs w:val="28"/>
          <w:lang w:val="es-ES_tradnl"/>
        </w:rPr>
        <w:t xml:space="preserve">bầu bổ sung Ủy viên BCH, kiện toàn chức danh Chủ tịch, Phó Chủ tịch CĐCS. </w:t>
      </w:r>
      <w:r w:rsidR="00265B9E" w:rsidRPr="00FA3CF2">
        <w:rPr>
          <w:spacing w:val="4"/>
          <w:sz w:val="28"/>
          <w:szCs w:val="28"/>
        </w:rPr>
        <w:t>Tổ chức kiểm tra việc chấp hành Điều lệ và công tác tài chính Công đoàn tại 10 CĐCS.</w:t>
      </w:r>
    </w:p>
    <w:p w:rsidR="008E7514" w:rsidRPr="00FA3CF2" w:rsidRDefault="001F45C2" w:rsidP="00E10CB8">
      <w:pPr>
        <w:spacing w:before="120" w:after="120" w:line="320" w:lineRule="exact"/>
        <w:ind w:firstLine="680"/>
        <w:jc w:val="both"/>
        <w:rPr>
          <w:spacing w:val="-2"/>
          <w:sz w:val="28"/>
          <w:szCs w:val="28"/>
        </w:rPr>
      </w:pPr>
      <w:r w:rsidRPr="00FA3CF2">
        <w:rPr>
          <w:b/>
          <w:i/>
          <w:sz w:val="28"/>
          <w:szCs w:val="28"/>
          <w:lang w:val="nl-NL"/>
        </w:rPr>
        <w:t>* LĐLĐ huyện Yên Khánh:</w:t>
      </w:r>
      <w:r w:rsidRPr="00FA3CF2">
        <w:rPr>
          <w:bCs/>
          <w:sz w:val="28"/>
          <w:szCs w:val="28"/>
          <w:lang w:val="es-ES_tradnl"/>
        </w:rPr>
        <w:t xml:space="preserve"> </w:t>
      </w:r>
      <w:r w:rsidR="00E4463A" w:rsidRPr="00FA3CF2">
        <w:rPr>
          <w:sz w:val="28"/>
          <w:szCs w:val="28"/>
        </w:rPr>
        <w:t>Chỉ đạo 100% CĐCS khối trường học phối hợp với Ban Giám hiệu các nhà trường tổ chức Hội nghị CBCCVC năm học 2020-2021.</w:t>
      </w:r>
      <w:r w:rsidR="00E4463A">
        <w:rPr>
          <w:sz w:val="28"/>
          <w:szCs w:val="28"/>
        </w:rPr>
        <w:t xml:space="preserve"> </w:t>
      </w:r>
      <w:r w:rsidR="008E7514" w:rsidRPr="00FA3CF2">
        <w:rPr>
          <w:bCs/>
          <w:sz w:val="28"/>
          <w:szCs w:val="28"/>
          <w:lang w:val="es-ES_tradnl"/>
        </w:rPr>
        <w:t>P</w:t>
      </w:r>
      <w:r w:rsidR="008E7514" w:rsidRPr="00FA3CF2">
        <w:rPr>
          <w:sz w:val="28"/>
          <w:szCs w:val="28"/>
        </w:rPr>
        <w:t>hối hợp với BHXH huyện, Phòng LĐTB&amp;XH làm việc với Ban Giám đốc, BCH Công đoàn 07 doanh nghiệp</w:t>
      </w:r>
      <w:r w:rsidR="008E7514" w:rsidRPr="00FA3CF2">
        <w:rPr>
          <w:rStyle w:val="FootnoteReference"/>
          <w:sz w:val="28"/>
          <w:szCs w:val="28"/>
        </w:rPr>
        <w:footnoteReference w:id="16"/>
      </w:r>
      <w:r w:rsidR="008E7514" w:rsidRPr="00FA3CF2">
        <w:rPr>
          <w:sz w:val="28"/>
          <w:szCs w:val="28"/>
        </w:rPr>
        <w:t xml:space="preserve"> nắm tình hình sản xuất kinh </w:t>
      </w:r>
      <w:r w:rsidR="008E7514" w:rsidRPr="00FA3CF2">
        <w:rPr>
          <w:sz w:val="28"/>
          <w:szCs w:val="28"/>
        </w:rPr>
        <w:lastRenderedPageBreak/>
        <w:t>doanh, tình hình việc làm, tiền lương của NLĐ, đôn đốc thu kinh phí công đoàn và tuyên truyền thành lập CĐCS</w:t>
      </w:r>
      <w:r w:rsidR="00276324">
        <w:rPr>
          <w:sz w:val="28"/>
          <w:szCs w:val="28"/>
        </w:rPr>
        <w:t xml:space="preserve">; </w:t>
      </w:r>
      <w:r w:rsidR="00276324">
        <w:rPr>
          <w:spacing w:val="-2"/>
          <w:sz w:val="28"/>
          <w:szCs w:val="28"/>
        </w:rPr>
        <w:t>t</w:t>
      </w:r>
      <w:r w:rsidR="00276324" w:rsidRPr="00FA3CF2">
        <w:rPr>
          <w:spacing w:val="-2"/>
          <w:sz w:val="28"/>
          <w:szCs w:val="28"/>
        </w:rPr>
        <w:t>hăm và chúc mừng 08 doanh nghiệp nhân ngày doanh nhân Việt Nam</w:t>
      </w:r>
      <w:r w:rsidR="008E7514" w:rsidRPr="00FA3CF2">
        <w:rPr>
          <w:sz w:val="28"/>
          <w:szCs w:val="28"/>
        </w:rPr>
        <w:t>.</w:t>
      </w:r>
      <w:r w:rsidR="008A6335" w:rsidRPr="00FA3CF2">
        <w:rPr>
          <w:sz w:val="28"/>
          <w:szCs w:val="28"/>
        </w:rPr>
        <w:t xml:space="preserve"> </w:t>
      </w:r>
      <w:r w:rsidR="00CB300D" w:rsidRPr="00FA3CF2">
        <w:rPr>
          <w:spacing w:val="-2"/>
          <w:sz w:val="28"/>
          <w:szCs w:val="28"/>
        </w:rPr>
        <w:t>Chủ trì phối hợp với các ngành chức năng của huyện giám sát việc thực hiện các quy định pháp luật Lao động, Luật Công đoàn tại Công ty TNHH Long Thắng Ninh Bình</w:t>
      </w:r>
      <w:r w:rsidR="00CB300D">
        <w:rPr>
          <w:spacing w:val="-2"/>
          <w:sz w:val="28"/>
          <w:szCs w:val="28"/>
        </w:rPr>
        <w:t>.</w:t>
      </w:r>
      <w:r w:rsidR="00CB300D" w:rsidRPr="00FA3CF2">
        <w:rPr>
          <w:spacing w:val="-2"/>
          <w:sz w:val="28"/>
          <w:szCs w:val="28"/>
        </w:rPr>
        <w:t xml:space="preserve"> </w:t>
      </w:r>
      <w:r w:rsidR="008E7514" w:rsidRPr="00FA3CF2">
        <w:rPr>
          <w:spacing w:val="-2"/>
          <w:sz w:val="28"/>
          <w:szCs w:val="28"/>
        </w:rPr>
        <w:t>P</w:t>
      </w:r>
      <w:r w:rsidR="008E7514" w:rsidRPr="00FA3CF2">
        <w:rPr>
          <w:sz w:val="28"/>
          <w:szCs w:val="28"/>
        </w:rPr>
        <w:t xml:space="preserve">hối hợp với Ban Giám đốc Công ty TNHH sản xuất giày Chung Jye tổ chức Hội nghị tuyên truyền về pháp luật lao động, Luật Bảo hiểm xã hội, tuyên truyền phẩm chất đạo đức phụ nữ Việt Nam thời kỳ đẩy mạnh CNH, HĐH đất nước, Luật bình đẳng giới và vai trò người phụ nữ trong gia đình cho CNLĐ Công ty. </w:t>
      </w:r>
      <w:r w:rsidR="008E7514" w:rsidRPr="005048A3">
        <w:rPr>
          <w:spacing w:val="-2"/>
          <w:sz w:val="28"/>
          <w:szCs w:val="28"/>
        </w:rPr>
        <w:t>Quyết định thành lập và ra mắt CĐCS Công ty TNHH Long Thắng Ninh Bình, kết nạp 34 đoàn viên</w:t>
      </w:r>
      <w:r w:rsidR="005048A3" w:rsidRPr="005048A3">
        <w:rPr>
          <w:spacing w:val="-2"/>
          <w:sz w:val="28"/>
          <w:szCs w:val="28"/>
        </w:rPr>
        <w:t xml:space="preserve">; đồng thời </w:t>
      </w:r>
      <w:r w:rsidR="005048A3" w:rsidRPr="005048A3">
        <w:rPr>
          <w:color w:val="050505"/>
          <w:sz w:val="28"/>
          <w:szCs w:val="28"/>
          <w:shd w:val="clear" w:color="auto" w:fill="FFFFFF"/>
        </w:rPr>
        <w:t>thông báo nhanh kết quả Đạ</w:t>
      </w:r>
      <w:r w:rsidR="005048A3" w:rsidRPr="005048A3">
        <w:rPr>
          <w:color w:val="050505"/>
          <w:sz w:val="28"/>
          <w:szCs w:val="28"/>
          <w:shd w:val="clear" w:color="auto" w:fill="FFFFFF"/>
        </w:rPr>
        <w:t>i hội Đảng bộ tỉnh Ninh Bình;</w:t>
      </w:r>
      <w:r w:rsidR="005048A3" w:rsidRPr="005048A3">
        <w:rPr>
          <w:color w:val="050505"/>
          <w:sz w:val="28"/>
          <w:szCs w:val="28"/>
          <w:shd w:val="clear" w:color="auto" w:fill="FFFFFF"/>
        </w:rPr>
        <w:t xml:space="preserve"> tuyên truyền pháp luật </w:t>
      </w:r>
      <w:r w:rsidR="005048A3" w:rsidRPr="005048A3">
        <w:rPr>
          <w:color w:val="050505"/>
          <w:sz w:val="28"/>
          <w:szCs w:val="28"/>
          <w:shd w:val="clear" w:color="auto" w:fill="FFFFFF"/>
        </w:rPr>
        <w:t>và</w:t>
      </w:r>
      <w:r w:rsidR="005048A3" w:rsidRPr="005048A3">
        <w:rPr>
          <w:color w:val="050505"/>
          <w:sz w:val="28"/>
          <w:szCs w:val="28"/>
          <w:shd w:val="clear" w:color="auto" w:fill="FFFFFF"/>
        </w:rPr>
        <w:t xml:space="preserve"> </w:t>
      </w:r>
      <w:r w:rsidR="005048A3" w:rsidRPr="005048A3">
        <w:rPr>
          <w:color w:val="050505"/>
          <w:sz w:val="28"/>
          <w:szCs w:val="28"/>
          <w:shd w:val="clear" w:color="auto" w:fill="FFFFFF"/>
        </w:rPr>
        <w:t>trao 45</w:t>
      </w:r>
      <w:r w:rsidR="005048A3" w:rsidRPr="005048A3">
        <w:rPr>
          <w:color w:val="050505"/>
          <w:sz w:val="28"/>
          <w:szCs w:val="28"/>
          <w:shd w:val="clear" w:color="auto" w:fill="FFFFFF"/>
        </w:rPr>
        <w:t xml:space="preserve"> phần quà cho đoàn viên công đoàn</w:t>
      </w:r>
      <w:r w:rsidR="005048A3" w:rsidRPr="005048A3">
        <w:rPr>
          <w:color w:val="050505"/>
          <w:sz w:val="28"/>
          <w:szCs w:val="28"/>
          <w:shd w:val="clear" w:color="auto" w:fill="FFFFFF"/>
        </w:rPr>
        <w:t>, CNLĐ</w:t>
      </w:r>
      <w:r w:rsidR="005048A3" w:rsidRPr="005048A3">
        <w:rPr>
          <w:color w:val="050505"/>
          <w:sz w:val="28"/>
          <w:szCs w:val="28"/>
          <w:shd w:val="clear" w:color="auto" w:fill="FFFFFF"/>
        </w:rPr>
        <w:t xml:space="preserve"> công ty</w:t>
      </w:r>
      <w:r w:rsidR="005048A3" w:rsidRPr="005048A3">
        <w:rPr>
          <w:rFonts w:ascii="Segoe UI" w:hAnsi="Segoe UI" w:cs="Segoe UI"/>
          <w:color w:val="050505"/>
          <w:sz w:val="23"/>
          <w:szCs w:val="23"/>
          <w:shd w:val="clear" w:color="auto" w:fill="FFFFFF"/>
        </w:rPr>
        <w:t>.</w:t>
      </w:r>
      <w:r w:rsidR="005048A3">
        <w:rPr>
          <w:rFonts w:ascii="Segoe UI" w:hAnsi="Segoe UI" w:cs="Segoe UI"/>
          <w:color w:val="050505"/>
          <w:sz w:val="23"/>
          <w:szCs w:val="23"/>
          <w:shd w:val="clear" w:color="auto" w:fill="FFFFFF"/>
        </w:rPr>
        <w:t xml:space="preserve"> </w:t>
      </w:r>
      <w:r w:rsidR="008E7514" w:rsidRPr="00FA3CF2">
        <w:rPr>
          <w:spacing w:val="-2"/>
          <w:sz w:val="28"/>
          <w:szCs w:val="28"/>
        </w:rPr>
        <w:t>Chỉ đạo 02 CĐCS</w:t>
      </w:r>
      <w:r w:rsidR="008E7514" w:rsidRPr="00FA3CF2">
        <w:rPr>
          <w:rStyle w:val="FootnoteReference"/>
          <w:spacing w:val="-2"/>
          <w:sz w:val="28"/>
          <w:szCs w:val="28"/>
        </w:rPr>
        <w:footnoteReference w:id="17"/>
      </w:r>
      <w:r w:rsidR="008E7514" w:rsidRPr="00FA3CF2">
        <w:rPr>
          <w:spacing w:val="-2"/>
          <w:sz w:val="28"/>
          <w:szCs w:val="28"/>
        </w:rPr>
        <w:t xml:space="preserve"> bầu bổ sung Ban Chấp hành, kiện toàn chức danh Chủ tịch CĐCS.</w:t>
      </w:r>
    </w:p>
    <w:p w:rsidR="00705707" w:rsidRPr="00705707" w:rsidRDefault="001F45C2" w:rsidP="00E10CB8">
      <w:pPr>
        <w:spacing w:before="120" w:after="120" w:line="320" w:lineRule="exact"/>
        <w:ind w:firstLine="680"/>
        <w:jc w:val="both"/>
        <w:rPr>
          <w:bCs/>
          <w:color w:val="000000"/>
          <w:sz w:val="28"/>
          <w:szCs w:val="28"/>
          <w:lang w:val="es-MX"/>
        </w:rPr>
      </w:pPr>
      <w:r w:rsidRPr="00A36AFD">
        <w:rPr>
          <w:b/>
          <w:i/>
          <w:sz w:val="28"/>
          <w:szCs w:val="28"/>
          <w:lang w:val="es-ES_tradnl"/>
        </w:rPr>
        <w:t xml:space="preserve">* LĐLĐ huyện Kim Sơn: </w:t>
      </w:r>
      <w:r w:rsidR="00CB300D" w:rsidRPr="00A36AFD">
        <w:rPr>
          <w:bCs/>
          <w:color w:val="000000"/>
          <w:sz w:val="28"/>
          <w:szCs w:val="28"/>
          <w:lang w:val="es-MX"/>
        </w:rPr>
        <w:t>Tham gia đoàn giám sát của LĐLĐ tỉnh giám sát việc thực hiện những quy định của Bộ luật lao động và Luật Công đoàn tại 02 đơn vị.</w:t>
      </w:r>
      <w:r w:rsidR="00CB300D">
        <w:rPr>
          <w:bCs/>
          <w:color w:val="000000"/>
          <w:sz w:val="28"/>
          <w:szCs w:val="28"/>
          <w:lang w:val="es-MX"/>
        </w:rPr>
        <w:t xml:space="preserve"> </w:t>
      </w:r>
      <w:r w:rsidR="00BA1596">
        <w:rPr>
          <w:bCs/>
          <w:color w:val="000000"/>
          <w:sz w:val="28"/>
          <w:szCs w:val="28"/>
          <w:lang w:val="es-MX"/>
        </w:rPr>
        <w:t>T</w:t>
      </w:r>
      <w:r w:rsidR="00432F2B" w:rsidRPr="00A36AFD">
        <w:rPr>
          <w:bCs/>
          <w:color w:val="000000"/>
          <w:sz w:val="28"/>
          <w:szCs w:val="28"/>
          <w:lang w:val="es-MX"/>
        </w:rPr>
        <w:t xml:space="preserve">hăm, chúc mừng 15 doanh nghiệp nhân ngày Doanh nhân Việt Nam, đồng thời nắm tình hình sản xuất kinh doanh, tình hình CNLĐ tại </w:t>
      </w:r>
      <w:r w:rsidR="00CB300D">
        <w:rPr>
          <w:bCs/>
          <w:color w:val="000000"/>
          <w:sz w:val="28"/>
          <w:szCs w:val="28"/>
          <w:lang w:val="es-MX"/>
        </w:rPr>
        <w:t>DN</w:t>
      </w:r>
      <w:r w:rsidR="00432F2B" w:rsidRPr="00A36AFD">
        <w:rPr>
          <w:bCs/>
          <w:color w:val="000000"/>
          <w:sz w:val="28"/>
          <w:szCs w:val="28"/>
          <w:lang w:val="es-MX"/>
        </w:rPr>
        <w:t>. Tổ chức kết nối các doanh nghiệp hoạt động cùng ngành nghề để chia sẻ khó khăn, việc làm đồng thời tuyên truyền giới thiệu công ty TNHH Nam &amp; Co London là doanh nghiệp có uy tín để giải quyết việc làm cho NLĐ.</w:t>
      </w:r>
      <w:r w:rsidR="0052125D" w:rsidRPr="00A36AFD">
        <w:rPr>
          <w:bCs/>
          <w:color w:val="000000"/>
          <w:sz w:val="28"/>
          <w:szCs w:val="28"/>
          <w:lang w:val="es-MX"/>
        </w:rPr>
        <w:t xml:space="preserve"> T</w:t>
      </w:r>
      <w:r w:rsidR="00432F2B" w:rsidRPr="00A36AFD">
        <w:rPr>
          <w:bCs/>
          <w:color w:val="000000"/>
          <w:sz w:val="28"/>
          <w:szCs w:val="28"/>
          <w:lang w:val="es-MX"/>
        </w:rPr>
        <w:t xml:space="preserve">ổ chức Hội nghị tuyên truyền chương trình xây dựng nông thôn mới cho cán bộ CĐCS. Chúc mừng em Nguyễn Thị Thu Hằng học sinh lớp 12 trường THPT Kim Sơn A đạt quán quân cuộc thi “Đường lên đỉnh Olimpia”. </w:t>
      </w:r>
      <w:r w:rsidR="00252BBA" w:rsidRPr="00A36AFD">
        <w:rPr>
          <w:bCs/>
          <w:color w:val="000000"/>
          <w:sz w:val="28"/>
          <w:szCs w:val="28"/>
          <w:lang w:val="es-MX"/>
        </w:rPr>
        <w:t xml:space="preserve">Chỉ đạo 05 CĐCS bầu bổ sung ủy viên BCH và kiện toàn chức danh Chủ tịch CĐCS. </w:t>
      </w:r>
      <w:r w:rsidR="00432F2B" w:rsidRPr="00A36AFD">
        <w:rPr>
          <w:bCs/>
          <w:color w:val="000000"/>
          <w:sz w:val="28"/>
          <w:szCs w:val="28"/>
          <w:lang w:val="es-MX"/>
        </w:rPr>
        <w:t xml:space="preserve">UBKT LĐLĐ huyện tổ chức kiểm tra chấp hành Điều lệ và tài chính Công đoàn tại </w:t>
      </w:r>
      <w:r w:rsidR="00121B9A">
        <w:rPr>
          <w:bCs/>
          <w:color w:val="000000"/>
          <w:sz w:val="28"/>
          <w:szCs w:val="28"/>
          <w:lang w:val="es-MX"/>
        </w:rPr>
        <w:t>0</w:t>
      </w:r>
      <w:r w:rsidR="00432F2B" w:rsidRPr="00A36AFD">
        <w:rPr>
          <w:bCs/>
          <w:color w:val="000000"/>
          <w:sz w:val="28"/>
          <w:szCs w:val="28"/>
          <w:lang w:val="es-MX"/>
        </w:rPr>
        <w:t>9 CĐCS khối trường học.</w:t>
      </w:r>
      <w:r w:rsidR="0052125D" w:rsidRPr="00A36AFD">
        <w:rPr>
          <w:bCs/>
          <w:color w:val="000000"/>
          <w:sz w:val="28"/>
          <w:szCs w:val="28"/>
          <w:lang w:val="es-MX"/>
        </w:rPr>
        <w:t xml:space="preserve"> </w:t>
      </w:r>
      <w:r w:rsidR="00705707" w:rsidRPr="00705707">
        <w:rPr>
          <w:bCs/>
          <w:color w:val="000000"/>
          <w:sz w:val="28"/>
          <w:szCs w:val="28"/>
          <w:lang w:val="es-MX"/>
        </w:rPr>
        <w:t xml:space="preserve">Chỉ đạo </w:t>
      </w:r>
      <w:r w:rsidR="00705707">
        <w:rPr>
          <w:bCs/>
          <w:color w:val="000000"/>
          <w:sz w:val="28"/>
          <w:szCs w:val="28"/>
          <w:lang w:val="es-MX"/>
        </w:rPr>
        <w:t>128</w:t>
      </w:r>
      <w:r w:rsidR="00705707" w:rsidRPr="00705707">
        <w:rPr>
          <w:bCs/>
          <w:color w:val="000000"/>
          <w:sz w:val="28"/>
          <w:szCs w:val="28"/>
          <w:lang w:val="es-MX"/>
        </w:rPr>
        <w:t xml:space="preserve"> CĐCS phối hợp với lãnh đạo cơ quan, đơn vị tổ chức giao lưu đối thoại, tọa đàm</w:t>
      </w:r>
      <w:r w:rsidR="00705707">
        <w:rPr>
          <w:bCs/>
          <w:color w:val="000000"/>
          <w:sz w:val="28"/>
          <w:szCs w:val="28"/>
          <w:lang w:val="es-MX"/>
        </w:rPr>
        <w:t>…</w:t>
      </w:r>
      <w:r w:rsidR="00705707" w:rsidRPr="00705707">
        <w:rPr>
          <w:bCs/>
          <w:color w:val="000000"/>
          <w:sz w:val="28"/>
          <w:szCs w:val="28"/>
          <w:lang w:val="es-MX"/>
        </w:rPr>
        <w:t xml:space="preserve"> nhân ngày phụ nữ Việt Nam 20/10</w:t>
      </w:r>
      <w:r w:rsidR="00705707">
        <w:rPr>
          <w:bCs/>
          <w:color w:val="000000"/>
          <w:sz w:val="28"/>
          <w:szCs w:val="28"/>
          <w:lang w:val="es-MX"/>
        </w:rPr>
        <w:t>.</w:t>
      </w:r>
      <w:r w:rsidR="00705707" w:rsidRPr="00705707">
        <w:rPr>
          <w:bCs/>
          <w:color w:val="000000"/>
          <w:sz w:val="28"/>
          <w:szCs w:val="28"/>
          <w:lang w:val="es-MX"/>
        </w:rPr>
        <w:t xml:space="preserve"> </w:t>
      </w:r>
    </w:p>
    <w:p w:rsidR="00455983" w:rsidRPr="00B723E7" w:rsidRDefault="001F45C2" w:rsidP="00E10CB8">
      <w:pPr>
        <w:spacing w:before="120" w:after="120" w:line="320" w:lineRule="exact"/>
        <w:ind w:firstLine="680"/>
        <w:jc w:val="both"/>
        <w:rPr>
          <w:bCs/>
          <w:color w:val="000000"/>
          <w:sz w:val="28"/>
          <w:szCs w:val="28"/>
        </w:rPr>
      </w:pPr>
      <w:r w:rsidRPr="00B723E7">
        <w:rPr>
          <w:b/>
          <w:i/>
          <w:sz w:val="28"/>
          <w:szCs w:val="28"/>
          <w:lang w:val="pt-BR"/>
        </w:rPr>
        <w:t xml:space="preserve">* </w:t>
      </w:r>
      <w:r w:rsidRPr="00B723E7">
        <w:rPr>
          <w:b/>
          <w:i/>
          <w:sz w:val="28"/>
          <w:szCs w:val="28"/>
        </w:rPr>
        <w:t>CĐ các KCN tỉnh</w:t>
      </w:r>
      <w:r w:rsidRPr="00B723E7">
        <w:rPr>
          <w:sz w:val="28"/>
          <w:szCs w:val="28"/>
        </w:rPr>
        <w:t xml:space="preserve">: </w:t>
      </w:r>
      <w:r w:rsidR="00455983" w:rsidRPr="00B723E7">
        <w:rPr>
          <w:sz w:val="28"/>
          <w:szCs w:val="28"/>
        </w:rPr>
        <w:t xml:space="preserve">Tổ chức thăm, chúc mừng 31 doanh nghiệp và đơn vị ký kết thỏa thuận hợp tác nhân kỷ niệm ngày Doanh nhân Việt Nam. Tổ chức Hội thi nấu ăn giỏi trong CNLĐ các KCN lần thứ II năm 2020 với sự tham gia của 27 đội tuyển đến từ 19 CĐCS trực thuộc, trao 31 giải thưởng với tổng số tiền 32 triệu đồng cho các đội tham gia. </w:t>
      </w:r>
      <w:r w:rsidR="00455983" w:rsidRPr="00B723E7">
        <w:rPr>
          <w:bCs/>
          <w:color w:val="000000"/>
          <w:sz w:val="28"/>
          <w:szCs w:val="28"/>
        </w:rPr>
        <w:t>Quyết định thành lập CĐCS Công ty TNHH</w:t>
      </w:r>
      <w:r w:rsidR="00455983" w:rsidRPr="00B723E7">
        <w:rPr>
          <w:sz w:val="28"/>
          <w:szCs w:val="28"/>
        </w:rPr>
        <w:t xml:space="preserve"> Interconect Power &amp; Signal</w:t>
      </w:r>
      <w:r w:rsidR="00455983" w:rsidRPr="00B723E7">
        <w:rPr>
          <w:bCs/>
          <w:color w:val="000000"/>
          <w:sz w:val="28"/>
          <w:szCs w:val="28"/>
        </w:rPr>
        <w:t>, kết nạp 58 đoàn viên; Hướng dẫn 02 CĐCS</w:t>
      </w:r>
      <w:r w:rsidR="00455983" w:rsidRPr="00B723E7">
        <w:rPr>
          <w:rStyle w:val="FootnoteReference"/>
          <w:bCs/>
          <w:color w:val="000000"/>
          <w:sz w:val="28"/>
          <w:szCs w:val="28"/>
        </w:rPr>
        <w:footnoteReference w:id="18"/>
      </w:r>
      <w:r w:rsidR="00455983" w:rsidRPr="00B723E7">
        <w:rPr>
          <w:bCs/>
          <w:color w:val="000000"/>
          <w:sz w:val="28"/>
          <w:szCs w:val="28"/>
        </w:rPr>
        <w:t xml:space="preserve"> </w:t>
      </w:r>
      <w:r w:rsidR="00B723E7" w:rsidRPr="00B723E7">
        <w:rPr>
          <w:bCs/>
          <w:color w:val="000000"/>
          <w:sz w:val="28"/>
          <w:szCs w:val="28"/>
        </w:rPr>
        <w:t xml:space="preserve">bầu bổ sung ủy viên BCH. </w:t>
      </w:r>
      <w:r w:rsidR="00455983" w:rsidRPr="00B723E7">
        <w:rPr>
          <w:bCs/>
          <w:color w:val="000000"/>
          <w:sz w:val="28"/>
          <w:szCs w:val="28"/>
        </w:rPr>
        <w:t>UBKT tiến hành kiểm tra việc chấp hành Điều lệ và tài chính Công đoàn tại 04 CĐCS.</w:t>
      </w:r>
    </w:p>
    <w:p w:rsidR="00705707" w:rsidRPr="002F6F2B" w:rsidRDefault="001F45C2" w:rsidP="009B4FA2">
      <w:pPr>
        <w:spacing w:before="120" w:after="120" w:line="316" w:lineRule="exact"/>
        <w:ind w:firstLine="680"/>
        <w:jc w:val="both"/>
        <w:rPr>
          <w:spacing w:val="-2"/>
          <w:sz w:val="28"/>
          <w:szCs w:val="28"/>
        </w:rPr>
      </w:pPr>
      <w:r w:rsidRPr="00B723E7">
        <w:rPr>
          <w:b/>
          <w:i/>
          <w:spacing w:val="4"/>
          <w:sz w:val="28"/>
          <w:szCs w:val="28"/>
        </w:rPr>
        <w:t>* CĐVC tỉnh:</w:t>
      </w:r>
      <w:r w:rsidRPr="00B723E7">
        <w:rPr>
          <w:spacing w:val="4"/>
          <w:sz w:val="28"/>
          <w:szCs w:val="28"/>
        </w:rPr>
        <w:t xml:space="preserve"> </w:t>
      </w:r>
      <w:r w:rsidR="00B96857">
        <w:rPr>
          <w:spacing w:val="4"/>
          <w:sz w:val="28"/>
          <w:szCs w:val="28"/>
        </w:rPr>
        <w:t xml:space="preserve">Tổ chức thăm, tặng quà 08 cụ cao tuổi </w:t>
      </w:r>
      <w:r w:rsidR="00B96857" w:rsidRPr="00484964">
        <w:rPr>
          <w:color w:val="000000" w:themeColor="text1"/>
          <w:spacing w:val="-3"/>
          <w:sz w:val="28"/>
          <w:szCs w:val="28"/>
          <w:shd w:val="clear" w:color="auto" w:fill="FCFCFC"/>
        </w:rPr>
        <w:t>(90 tuổi trở lên) là bố, mẹ của các đoàn viên công đoàn trực thuộc</w:t>
      </w:r>
      <w:r w:rsidR="00B96857" w:rsidRPr="00484964">
        <w:rPr>
          <w:color w:val="000000" w:themeColor="text1"/>
          <w:spacing w:val="-3"/>
          <w:sz w:val="28"/>
          <w:szCs w:val="28"/>
          <w:shd w:val="clear" w:color="auto" w:fill="FCFCFC"/>
        </w:rPr>
        <w:t xml:space="preserve"> </w:t>
      </w:r>
      <w:r w:rsidR="00B96857">
        <w:rPr>
          <w:color w:val="000000" w:themeColor="text1"/>
          <w:spacing w:val="-3"/>
          <w:sz w:val="28"/>
          <w:szCs w:val="28"/>
          <w:shd w:val="clear" w:color="auto" w:fill="FCFCFC"/>
        </w:rPr>
        <w:t xml:space="preserve">nhân Ngày Quốc tế Người cao tuổi. </w:t>
      </w:r>
      <w:r w:rsidR="00B723E7">
        <w:rPr>
          <w:sz w:val="28"/>
          <w:szCs w:val="28"/>
        </w:rPr>
        <w:t>T</w:t>
      </w:r>
      <w:r w:rsidR="00B723E7" w:rsidRPr="002B0503">
        <w:rPr>
          <w:sz w:val="28"/>
          <w:szCs w:val="28"/>
        </w:rPr>
        <w:t xml:space="preserve">ổ chức Hội nghị </w:t>
      </w:r>
      <w:r w:rsidR="00B723E7">
        <w:rPr>
          <w:sz w:val="28"/>
          <w:szCs w:val="28"/>
        </w:rPr>
        <w:t>tập huấn</w:t>
      </w:r>
      <w:r w:rsidR="00B723E7" w:rsidRPr="002B0503">
        <w:rPr>
          <w:sz w:val="28"/>
          <w:szCs w:val="28"/>
        </w:rPr>
        <w:t xml:space="preserve"> về </w:t>
      </w:r>
      <w:r w:rsidR="00B723E7">
        <w:rPr>
          <w:sz w:val="28"/>
          <w:szCs w:val="28"/>
        </w:rPr>
        <w:t xml:space="preserve">những điểm mới của Bộ Luật lao động năm 2019, quy trình tổ chức HN CBCCVC cho cán bộ CĐCS. </w:t>
      </w:r>
      <w:r w:rsidR="00B723E7">
        <w:rPr>
          <w:spacing w:val="4"/>
          <w:sz w:val="28"/>
          <w:szCs w:val="28"/>
        </w:rPr>
        <w:t xml:space="preserve">Tổ chức tuyên truyền về </w:t>
      </w:r>
      <w:r w:rsidR="00B723E7" w:rsidRPr="002B0503">
        <w:rPr>
          <w:sz w:val="28"/>
          <w:szCs w:val="28"/>
        </w:rPr>
        <w:t>Bình đẳng giới</w:t>
      </w:r>
      <w:r w:rsidR="00B723E7">
        <w:rPr>
          <w:sz w:val="28"/>
          <w:szCs w:val="28"/>
        </w:rPr>
        <w:t xml:space="preserve"> trong lĩnh vực chính trị và phòng chống loãng xương cho 70 đồng chí Trưởng ban nữ công CĐCS. Hướng dẫn 02 CĐCS</w:t>
      </w:r>
      <w:r w:rsidR="00B723E7">
        <w:rPr>
          <w:rStyle w:val="FootnoteReference"/>
          <w:sz w:val="28"/>
          <w:szCs w:val="28"/>
        </w:rPr>
        <w:footnoteReference w:id="19"/>
      </w:r>
      <w:r w:rsidR="00B723E7" w:rsidRPr="00903B19">
        <w:rPr>
          <w:sz w:val="28"/>
          <w:szCs w:val="28"/>
        </w:rPr>
        <w:t xml:space="preserve"> kiện toàn UV </w:t>
      </w:r>
      <w:r w:rsidR="00B723E7" w:rsidRPr="00903B19">
        <w:rPr>
          <w:sz w:val="28"/>
          <w:szCs w:val="28"/>
        </w:rPr>
        <w:lastRenderedPageBreak/>
        <w:t>BCH, chức danh</w:t>
      </w:r>
      <w:r w:rsidR="00B723E7">
        <w:rPr>
          <w:sz w:val="28"/>
          <w:szCs w:val="28"/>
        </w:rPr>
        <w:t xml:space="preserve"> Chủ tịch,</w:t>
      </w:r>
      <w:r w:rsidR="00B723E7" w:rsidRPr="00903B19">
        <w:rPr>
          <w:sz w:val="28"/>
          <w:szCs w:val="28"/>
        </w:rPr>
        <w:t xml:space="preserve"> PCT CĐCS</w:t>
      </w:r>
      <w:r w:rsidR="00B723E7">
        <w:rPr>
          <w:sz w:val="28"/>
          <w:szCs w:val="28"/>
        </w:rPr>
        <w:t>.</w:t>
      </w:r>
      <w:r w:rsidR="00B723E7" w:rsidRPr="003364B9">
        <w:rPr>
          <w:spacing w:val="8"/>
          <w:sz w:val="28"/>
          <w:szCs w:val="28"/>
        </w:rPr>
        <w:t xml:space="preserve"> Kiểm tra chấp hành Điều lệ và </w:t>
      </w:r>
      <w:r w:rsidR="00705707">
        <w:rPr>
          <w:spacing w:val="8"/>
          <w:sz w:val="28"/>
          <w:szCs w:val="28"/>
        </w:rPr>
        <w:t>t</w:t>
      </w:r>
      <w:r w:rsidR="00B723E7" w:rsidRPr="003364B9">
        <w:rPr>
          <w:spacing w:val="8"/>
          <w:sz w:val="28"/>
          <w:szCs w:val="28"/>
        </w:rPr>
        <w:t>ài chính công đoàn tại 0</w:t>
      </w:r>
      <w:r w:rsidR="00B723E7">
        <w:rPr>
          <w:spacing w:val="8"/>
          <w:sz w:val="28"/>
          <w:szCs w:val="28"/>
        </w:rPr>
        <w:t>3</w:t>
      </w:r>
      <w:r w:rsidR="00B723E7" w:rsidRPr="003364B9">
        <w:rPr>
          <w:spacing w:val="8"/>
          <w:sz w:val="28"/>
          <w:szCs w:val="28"/>
        </w:rPr>
        <w:t xml:space="preserve"> CĐCS.</w:t>
      </w:r>
      <w:r w:rsidR="00705707">
        <w:rPr>
          <w:spacing w:val="8"/>
          <w:sz w:val="28"/>
          <w:szCs w:val="28"/>
        </w:rPr>
        <w:t xml:space="preserve"> </w:t>
      </w:r>
      <w:r w:rsidR="00705707" w:rsidRPr="002F6F2B">
        <w:rPr>
          <w:spacing w:val="-2"/>
          <w:sz w:val="28"/>
          <w:szCs w:val="28"/>
        </w:rPr>
        <w:t>Chỉ đạo các CĐCS phối hợp với chuyên môn tổ chức các hoạt động kỷ niệm ngày 20/10</w:t>
      </w:r>
      <w:r w:rsidR="00705707">
        <w:rPr>
          <w:rStyle w:val="FootnoteReference"/>
          <w:spacing w:val="-2"/>
          <w:sz w:val="28"/>
          <w:szCs w:val="28"/>
        </w:rPr>
        <w:footnoteReference w:id="20"/>
      </w:r>
      <w:r w:rsidR="00705707" w:rsidRPr="002F6F2B">
        <w:rPr>
          <w:spacing w:val="-2"/>
          <w:sz w:val="28"/>
          <w:szCs w:val="28"/>
        </w:rPr>
        <w:t xml:space="preserve"> và tặng quà cho CNVCLĐ với tổng số tiền trên </w:t>
      </w:r>
      <w:r w:rsidR="00705707">
        <w:rPr>
          <w:spacing w:val="-2"/>
          <w:sz w:val="28"/>
          <w:szCs w:val="28"/>
        </w:rPr>
        <w:t>5</w:t>
      </w:r>
      <w:r w:rsidR="00705707" w:rsidRPr="002F6F2B">
        <w:rPr>
          <w:spacing w:val="-2"/>
          <w:sz w:val="28"/>
          <w:szCs w:val="28"/>
        </w:rPr>
        <w:t>00 triệu đồng.</w:t>
      </w:r>
    </w:p>
    <w:p w:rsidR="006C28C1" w:rsidRDefault="001F45C2" w:rsidP="009B4FA2">
      <w:pPr>
        <w:tabs>
          <w:tab w:val="left" w:pos="-2134"/>
          <w:tab w:val="left" w:pos="-2037"/>
        </w:tabs>
        <w:spacing w:before="120" w:after="120" w:line="316" w:lineRule="exact"/>
        <w:ind w:firstLine="680"/>
        <w:jc w:val="both"/>
        <w:rPr>
          <w:sz w:val="28"/>
          <w:szCs w:val="28"/>
        </w:rPr>
      </w:pPr>
      <w:r w:rsidRPr="006C28C1">
        <w:rPr>
          <w:b/>
          <w:i/>
          <w:sz w:val="28"/>
          <w:szCs w:val="28"/>
        </w:rPr>
        <w:t>* CĐN Giáo dục:</w:t>
      </w:r>
      <w:r w:rsidRPr="006C28C1">
        <w:rPr>
          <w:sz w:val="28"/>
          <w:szCs w:val="28"/>
        </w:rPr>
        <w:t xml:space="preserve"> </w:t>
      </w:r>
      <w:r w:rsidR="00774289" w:rsidRPr="00461935">
        <w:rPr>
          <w:color w:val="000000"/>
          <w:sz w:val="28"/>
          <w:szCs w:val="28"/>
          <w:lang w:val="vi-VN"/>
        </w:rPr>
        <w:t xml:space="preserve">Tham gia đoàn giám sát </w:t>
      </w:r>
      <w:r w:rsidR="00774289">
        <w:rPr>
          <w:color w:val="000000"/>
          <w:sz w:val="28"/>
          <w:szCs w:val="28"/>
        </w:rPr>
        <w:t xml:space="preserve">của LĐLĐ tỉnh giám sát việc </w:t>
      </w:r>
      <w:r w:rsidR="00774289" w:rsidRPr="00461935">
        <w:rPr>
          <w:color w:val="000000"/>
          <w:sz w:val="28"/>
          <w:szCs w:val="28"/>
          <w:lang w:val="vi-VN"/>
        </w:rPr>
        <w:t xml:space="preserve">thực hiện những quy định của Bộ Luật Lao </w:t>
      </w:r>
      <w:r w:rsidR="00774289">
        <w:rPr>
          <w:color w:val="000000"/>
          <w:sz w:val="28"/>
          <w:szCs w:val="28"/>
          <w:lang w:val="vi-VN"/>
        </w:rPr>
        <w:t>động và Luật Công đoàn năm 2020</w:t>
      </w:r>
      <w:r w:rsidR="00774289">
        <w:rPr>
          <w:color w:val="000000"/>
          <w:sz w:val="28"/>
          <w:szCs w:val="28"/>
        </w:rPr>
        <w:t xml:space="preserve">. </w:t>
      </w:r>
      <w:r w:rsidR="006C28C1" w:rsidRPr="006C28C1">
        <w:rPr>
          <w:bCs/>
          <w:sz w:val="28"/>
          <w:szCs w:val="28"/>
        </w:rPr>
        <w:t>Tổ chức p</w:t>
      </w:r>
      <w:r w:rsidR="006C28C1" w:rsidRPr="006C28C1">
        <w:rPr>
          <w:color w:val="000000"/>
          <w:sz w:val="28"/>
          <w:szCs w:val="28"/>
          <w:lang w:val="vi-VN"/>
        </w:rPr>
        <w:t>hát động phong trào thi đua “Dạy tốt - Học tốt” trong ngành Kỷ niệm 38 năm ngày Nhà giáo Việt Nam 20/11</w:t>
      </w:r>
      <w:r w:rsidR="006C28C1" w:rsidRPr="006C28C1">
        <w:rPr>
          <w:color w:val="000000"/>
          <w:sz w:val="28"/>
          <w:szCs w:val="28"/>
        </w:rPr>
        <w:t xml:space="preserve">. </w:t>
      </w:r>
      <w:r w:rsidR="006C28C1" w:rsidRPr="00461935">
        <w:rPr>
          <w:color w:val="000000"/>
          <w:sz w:val="28"/>
          <w:szCs w:val="28"/>
          <w:lang w:val="vi-VN"/>
        </w:rPr>
        <w:t xml:space="preserve">Tổ chức Hội nghị tập huấn kỹ năng hoạt động </w:t>
      </w:r>
      <w:r w:rsidR="006C28C1">
        <w:rPr>
          <w:color w:val="000000"/>
          <w:sz w:val="28"/>
          <w:szCs w:val="28"/>
        </w:rPr>
        <w:t>công đoàn cho trên</w:t>
      </w:r>
      <w:r w:rsidR="006C28C1" w:rsidRPr="00461935">
        <w:rPr>
          <w:color w:val="000000"/>
          <w:sz w:val="28"/>
          <w:szCs w:val="28"/>
          <w:lang w:val="vi-VN"/>
        </w:rPr>
        <w:t xml:space="preserve"> 100 </w:t>
      </w:r>
      <w:r w:rsidR="006C28C1">
        <w:rPr>
          <w:color w:val="000000"/>
          <w:sz w:val="28"/>
          <w:szCs w:val="28"/>
        </w:rPr>
        <w:t xml:space="preserve">cán bộ CĐCS. </w:t>
      </w:r>
      <w:r w:rsidR="006C28C1">
        <w:rPr>
          <w:sz w:val="28"/>
          <w:szCs w:val="28"/>
        </w:rPr>
        <w:t>P</w:t>
      </w:r>
      <w:r w:rsidR="006C28C1" w:rsidRPr="00DE3EFB">
        <w:rPr>
          <w:sz w:val="28"/>
          <w:szCs w:val="28"/>
        </w:rPr>
        <w:t>hối hợp với Công an tỉnh tổ chức các lớp t</w:t>
      </w:r>
      <w:r w:rsidR="006C28C1">
        <w:rPr>
          <w:sz w:val="28"/>
          <w:szCs w:val="28"/>
        </w:rPr>
        <w:t>ập huấn về</w:t>
      </w:r>
      <w:r w:rsidR="006C28C1" w:rsidRPr="00DE3EFB">
        <w:rPr>
          <w:sz w:val="28"/>
          <w:szCs w:val="28"/>
        </w:rPr>
        <w:t xml:space="preserve"> kỹ năng phòng chống bạo lực học đường, phòng chống tệ nạn và phòng, chống ma túy trong trường học</w:t>
      </w:r>
      <w:r w:rsidR="006C28C1">
        <w:rPr>
          <w:sz w:val="28"/>
          <w:szCs w:val="28"/>
        </w:rPr>
        <w:t>; tiếp tục thực hiện tốt phong trào “An toàn trường học”.</w:t>
      </w:r>
    </w:p>
    <w:p w:rsidR="00076A4A" w:rsidRPr="006C28C1" w:rsidRDefault="001F45C2" w:rsidP="009B4FA2">
      <w:pPr>
        <w:pStyle w:val="BodyText"/>
        <w:spacing w:before="120" w:line="316" w:lineRule="exact"/>
        <w:ind w:firstLine="680"/>
        <w:jc w:val="both"/>
        <w:rPr>
          <w:bCs/>
          <w:color w:val="222222"/>
          <w:shd w:val="clear" w:color="auto" w:fill="FFFFFF"/>
          <w:vertAlign w:val="baseline"/>
        </w:rPr>
      </w:pPr>
      <w:r w:rsidRPr="006C28C1">
        <w:rPr>
          <w:b/>
          <w:i/>
          <w:spacing w:val="4"/>
          <w:vertAlign w:val="baseline"/>
        </w:rPr>
        <w:t>* CĐN Y tế:</w:t>
      </w:r>
      <w:r w:rsidRPr="006C28C1">
        <w:rPr>
          <w:spacing w:val="-2"/>
          <w:vertAlign w:val="baseline"/>
          <w:lang w:val="pt-BR"/>
        </w:rPr>
        <w:t xml:space="preserve"> </w:t>
      </w:r>
      <w:r w:rsidR="003E61C2" w:rsidRPr="006C28C1">
        <w:rPr>
          <w:vertAlign w:val="baseline"/>
          <w:lang w:val="pt-BR"/>
        </w:rPr>
        <w:t xml:space="preserve"> </w:t>
      </w:r>
      <w:r w:rsidR="00572F81" w:rsidRPr="006C28C1">
        <w:rPr>
          <w:vertAlign w:val="baseline"/>
          <w:lang w:val="pt-BR"/>
        </w:rPr>
        <w:t>Tổ chức Hội nghị kỷ niệm Ngày Phụ nữ Việt Nam 20/10 và tập huấn công tác Bình đẳng giới, công tác An toàn giao thông cho CĐCS Trung tâm Y tế và Bệnh viện Đa khoa huyện Nho Quan. Tham gia với đoàn Thanh tra của Sở kiểm tra việc thực hiện công tác tiếp dân, giải quyết khiếu nại tố cáo và phòng chống tham nhũng tại Chi cục An toàn vệ sinh thực phẩm tỉnh Ninh Bình.</w:t>
      </w:r>
    </w:p>
    <w:p w:rsidR="00D148F7" w:rsidRDefault="001F45C2" w:rsidP="009B4FA2">
      <w:pPr>
        <w:spacing w:before="120" w:after="120" w:line="316" w:lineRule="exact"/>
        <w:ind w:firstLine="680"/>
        <w:jc w:val="both"/>
        <w:rPr>
          <w:bCs/>
          <w:color w:val="222222"/>
          <w:sz w:val="28"/>
          <w:szCs w:val="28"/>
          <w:shd w:val="clear" w:color="auto" w:fill="FFFFFF"/>
        </w:rPr>
      </w:pPr>
      <w:r w:rsidRPr="00480FD8">
        <w:rPr>
          <w:b/>
          <w:i/>
          <w:spacing w:val="4"/>
          <w:sz w:val="28"/>
          <w:szCs w:val="28"/>
        </w:rPr>
        <w:t>* CĐN Nông nghiệp &amp; PTNT:</w:t>
      </w:r>
      <w:r w:rsidRPr="00480FD8">
        <w:rPr>
          <w:spacing w:val="4"/>
          <w:sz w:val="28"/>
          <w:szCs w:val="28"/>
        </w:rPr>
        <w:t xml:space="preserve"> </w:t>
      </w:r>
      <w:r w:rsidR="00076A4A">
        <w:rPr>
          <w:sz w:val="28"/>
          <w:szCs w:val="28"/>
          <w:lang w:val="pt-BR"/>
        </w:rPr>
        <w:t xml:space="preserve">Tổ chức Hội nghị tuyên truyền về những điểm mới của Bộ luật </w:t>
      </w:r>
      <w:r w:rsidR="00027E9A">
        <w:rPr>
          <w:sz w:val="28"/>
          <w:szCs w:val="28"/>
          <w:lang w:val="pt-BR"/>
        </w:rPr>
        <w:t>L</w:t>
      </w:r>
      <w:r w:rsidR="00076A4A">
        <w:rPr>
          <w:sz w:val="28"/>
          <w:szCs w:val="28"/>
          <w:lang w:val="pt-BR"/>
        </w:rPr>
        <w:t xml:space="preserve">ao động năm 2019 và nâng cao kiến thức cơ bản chăm sóc sức khỏe trong gia đình cho cán bộ CĐCS và đoàn viên công đoàn. Phối hợp với Trung tâm Medlatex tổ chức khám sức khỏe, </w:t>
      </w:r>
      <w:r w:rsidR="00121B9A">
        <w:rPr>
          <w:sz w:val="28"/>
          <w:szCs w:val="28"/>
          <w:lang w:val="pt-BR"/>
        </w:rPr>
        <w:t>tầm soát</w:t>
      </w:r>
      <w:r w:rsidR="00076A4A">
        <w:rPr>
          <w:sz w:val="28"/>
          <w:szCs w:val="28"/>
          <w:lang w:val="pt-BR"/>
        </w:rPr>
        <w:t xml:space="preserve"> ung thư cho gần 100 nữ CNVCLĐ. Chỉ đạo các CĐCS </w:t>
      </w:r>
      <w:r w:rsidR="00121B9A">
        <w:rPr>
          <w:sz w:val="28"/>
          <w:szCs w:val="28"/>
          <w:lang w:val="pt-BR"/>
        </w:rPr>
        <w:t>tích cực tham gia thực hiện tốt các p</w:t>
      </w:r>
      <w:r w:rsidR="00B96857">
        <w:rPr>
          <w:sz w:val="28"/>
          <w:szCs w:val="28"/>
          <w:lang w:val="pt-BR"/>
        </w:rPr>
        <w:t xml:space="preserve">hương án phòng chống lụt bão, </w:t>
      </w:r>
      <w:r w:rsidR="00121B9A">
        <w:rPr>
          <w:sz w:val="28"/>
          <w:szCs w:val="28"/>
          <w:lang w:val="pt-BR"/>
        </w:rPr>
        <w:t xml:space="preserve">tìm kiếm cứu nạn và </w:t>
      </w:r>
      <w:r w:rsidR="00076A4A">
        <w:rPr>
          <w:sz w:val="28"/>
          <w:szCs w:val="28"/>
          <w:lang w:val="pt-BR"/>
        </w:rPr>
        <w:t>tổ chức kỷ niệm nhân ngày 20/10 với các hoạt động như: Tọa đàm, thi nấu ăn giỏi, tham quan du lịch...</w:t>
      </w:r>
      <w:r w:rsidR="00121B9A" w:rsidRPr="00121B9A">
        <w:rPr>
          <w:sz w:val="28"/>
          <w:szCs w:val="28"/>
          <w:lang w:val="pt-BR"/>
        </w:rPr>
        <w:t xml:space="preserve"> </w:t>
      </w:r>
    </w:p>
    <w:p w:rsidR="00CE7219" w:rsidRPr="00CE7219" w:rsidRDefault="001F45C2" w:rsidP="009B4FA2">
      <w:pPr>
        <w:spacing w:before="120" w:after="120" w:line="316" w:lineRule="exact"/>
        <w:ind w:firstLine="680"/>
        <w:jc w:val="both"/>
        <w:rPr>
          <w:spacing w:val="4"/>
          <w:sz w:val="28"/>
          <w:szCs w:val="28"/>
        </w:rPr>
      </w:pPr>
      <w:r w:rsidRPr="00901B13">
        <w:rPr>
          <w:b/>
          <w:i/>
          <w:spacing w:val="4"/>
          <w:sz w:val="28"/>
          <w:szCs w:val="28"/>
        </w:rPr>
        <w:t>* Trường TC kỹ thuật du lịch CĐNB:</w:t>
      </w:r>
      <w:r w:rsidRPr="00901B13">
        <w:rPr>
          <w:spacing w:val="4"/>
          <w:sz w:val="28"/>
          <w:szCs w:val="28"/>
        </w:rPr>
        <w:t xml:space="preserve"> </w:t>
      </w:r>
      <w:r w:rsidR="00D148F7">
        <w:rPr>
          <w:spacing w:val="4"/>
          <w:sz w:val="28"/>
          <w:szCs w:val="28"/>
        </w:rPr>
        <w:t>Tổ chức k</w:t>
      </w:r>
      <w:r w:rsidR="008D6A96" w:rsidRPr="00D148F7">
        <w:rPr>
          <w:spacing w:val="4"/>
          <w:sz w:val="28"/>
          <w:szCs w:val="28"/>
        </w:rPr>
        <w:t xml:space="preserve">hai giảng </w:t>
      </w:r>
      <w:r w:rsidR="00AD3D5E">
        <w:rPr>
          <w:spacing w:val="4"/>
          <w:sz w:val="28"/>
          <w:szCs w:val="28"/>
        </w:rPr>
        <w:t>1</w:t>
      </w:r>
      <w:r w:rsidR="00D148F7" w:rsidRPr="00D148F7">
        <w:rPr>
          <w:spacing w:val="4"/>
          <w:sz w:val="28"/>
          <w:szCs w:val="28"/>
          <w:lang w:val="fr-FR"/>
        </w:rPr>
        <w:t xml:space="preserve">8 lớp hệ Trung cấp khóa 6 năm học 2020 </w:t>
      </w:r>
      <w:r w:rsidR="00AD3D5E">
        <w:rPr>
          <w:spacing w:val="4"/>
          <w:sz w:val="28"/>
          <w:szCs w:val="28"/>
          <w:lang w:val="fr-FR"/>
        </w:rPr>
        <w:t>-</w:t>
      </w:r>
      <w:r w:rsidR="00D148F7" w:rsidRPr="00D148F7">
        <w:rPr>
          <w:spacing w:val="4"/>
          <w:sz w:val="28"/>
          <w:szCs w:val="28"/>
          <w:lang w:val="fr-FR"/>
        </w:rPr>
        <w:t xml:space="preserve"> 2021</w:t>
      </w:r>
      <w:r w:rsidR="007F3397">
        <w:rPr>
          <w:spacing w:val="4"/>
          <w:sz w:val="28"/>
          <w:szCs w:val="28"/>
          <w:lang w:val="fr-FR"/>
        </w:rPr>
        <w:t xml:space="preserve"> với </w:t>
      </w:r>
      <w:r w:rsidR="00D148F7" w:rsidRPr="00D148F7">
        <w:rPr>
          <w:spacing w:val="4"/>
          <w:sz w:val="28"/>
          <w:szCs w:val="28"/>
          <w:lang w:val="fr-FR"/>
        </w:rPr>
        <w:t>các ngành: Công nghệ thông tin; Hướng dẫn du lịch; Điện công nghiệp và dân dụng; May thời trang.</w:t>
      </w:r>
      <w:r w:rsidR="007F3397">
        <w:rPr>
          <w:spacing w:val="4"/>
          <w:sz w:val="28"/>
          <w:szCs w:val="28"/>
          <w:lang w:val="fr-FR"/>
        </w:rPr>
        <w:t xml:space="preserve"> </w:t>
      </w:r>
      <w:r w:rsidR="00D148F7" w:rsidRPr="00D148F7">
        <w:rPr>
          <w:spacing w:val="4"/>
          <w:sz w:val="28"/>
          <w:szCs w:val="28"/>
          <w:lang w:val="fr-FR"/>
        </w:rPr>
        <w:t>Tổ chức thi tốt nghiệp cho 03 lớp hệ Trung cấp khóa 4</w:t>
      </w:r>
      <w:r w:rsidR="00AD3D5E">
        <w:rPr>
          <w:spacing w:val="4"/>
          <w:sz w:val="28"/>
          <w:szCs w:val="28"/>
          <w:lang w:val="fr-FR"/>
        </w:rPr>
        <w:t xml:space="preserve">. Tiếp tục duy trì và quản lý </w:t>
      </w:r>
      <w:r w:rsidR="00AD3D5E" w:rsidRPr="00AD3D5E">
        <w:rPr>
          <w:spacing w:val="4"/>
          <w:sz w:val="28"/>
          <w:szCs w:val="28"/>
          <w:lang w:val="fr-FR"/>
        </w:rPr>
        <w:t xml:space="preserve">35 lớp Trung cấp, 03 lớp Sơ cấp nghề </w:t>
      </w:r>
      <w:r w:rsidR="00AD3D5E" w:rsidRPr="00AD3D5E">
        <w:rPr>
          <w:spacing w:val="4"/>
          <w:sz w:val="28"/>
          <w:szCs w:val="28"/>
          <w:lang w:val="vi-VN"/>
        </w:rPr>
        <w:t>cho lao động nông thôn</w:t>
      </w:r>
      <w:r w:rsidR="00AD3D5E" w:rsidRPr="00AD3D5E">
        <w:rPr>
          <w:spacing w:val="4"/>
          <w:sz w:val="28"/>
          <w:szCs w:val="28"/>
        </w:rPr>
        <w:t xml:space="preserve"> </w:t>
      </w:r>
      <w:r w:rsidR="00AD3D5E">
        <w:rPr>
          <w:spacing w:val="4"/>
          <w:sz w:val="28"/>
          <w:szCs w:val="28"/>
          <w:lang w:val="fr-FR"/>
        </w:rPr>
        <w:t>với tổng số</w:t>
      </w:r>
      <w:r w:rsidR="00AD3D5E" w:rsidRPr="00AD3D5E">
        <w:rPr>
          <w:spacing w:val="4"/>
          <w:sz w:val="28"/>
          <w:szCs w:val="28"/>
          <w:lang w:val="fr-FR"/>
        </w:rPr>
        <w:t xml:space="preserve"> 1</w:t>
      </w:r>
      <w:r w:rsidR="00AD3D5E">
        <w:rPr>
          <w:spacing w:val="4"/>
          <w:sz w:val="28"/>
          <w:szCs w:val="28"/>
          <w:lang w:val="fr-FR"/>
        </w:rPr>
        <w:t>.</w:t>
      </w:r>
      <w:r w:rsidR="00AD3D5E" w:rsidRPr="00AD3D5E">
        <w:rPr>
          <w:spacing w:val="4"/>
          <w:sz w:val="28"/>
          <w:szCs w:val="28"/>
          <w:lang w:val="fr-FR"/>
        </w:rPr>
        <w:t xml:space="preserve">088 </w:t>
      </w:r>
      <w:r w:rsidR="00AD3D5E">
        <w:rPr>
          <w:spacing w:val="4"/>
          <w:sz w:val="28"/>
          <w:szCs w:val="28"/>
          <w:lang w:val="fr-FR"/>
        </w:rPr>
        <w:t>học viên.</w:t>
      </w:r>
      <w:r w:rsidR="00D148F7" w:rsidRPr="00D148F7">
        <w:rPr>
          <w:spacing w:val="4"/>
          <w:sz w:val="28"/>
          <w:szCs w:val="28"/>
        </w:rPr>
        <w:tab/>
      </w:r>
      <w:r w:rsidR="00D148F7" w:rsidRPr="00D148F7">
        <w:rPr>
          <w:spacing w:val="4"/>
          <w:sz w:val="28"/>
          <w:szCs w:val="28"/>
        </w:rPr>
        <w:tab/>
      </w:r>
    </w:p>
    <w:p w:rsidR="001F45C2" w:rsidRDefault="001F45C2" w:rsidP="009B4FA2">
      <w:pPr>
        <w:spacing w:before="120" w:after="120" w:line="316" w:lineRule="exact"/>
        <w:ind w:firstLine="680"/>
        <w:jc w:val="both"/>
        <w:rPr>
          <w:b/>
          <w:i/>
          <w:spacing w:val="4"/>
          <w:sz w:val="28"/>
          <w:szCs w:val="28"/>
        </w:rPr>
      </w:pPr>
      <w:r>
        <w:rPr>
          <w:b/>
          <w:i/>
          <w:spacing w:val="4"/>
          <w:sz w:val="28"/>
          <w:szCs w:val="28"/>
        </w:rPr>
        <w:t xml:space="preserve">* Một số hoạt động tiêu biểu của các CĐCS: </w:t>
      </w:r>
    </w:p>
    <w:p w:rsidR="00B723E7" w:rsidRPr="00261BA1" w:rsidRDefault="00B723E7" w:rsidP="009B4FA2">
      <w:pPr>
        <w:tabs>
          <w:tab w:val="left" w:pos="87"/>
        </w:tabs>
        <w:spacing w:before="120" w:after="120" w:line="316" w:lineRule="exact"/>
        <w:ind w:firstLine="680"/>
        <w:jc w:val="both"/>
        <w:rPr>
          <w:sz w:val="28"/>
          <w:szCs w:val="28"/>
          <w:shd w:val="clear" w:color="auto" w:fill="FFFFFF"/>
        </w:rPr>
      </w:pPr>
      <w:r w:rsidRPr="00261BA1">
        <w:rPr>
          <w:sz w:val="28"/>
          <w:szCs w:val="28"/>
        </w:rPr>
        <w:t xml:space="preserve">- CĐ Công ty TNHH MCNEX VINA tổ chức chương trình </w:t>
      </w:r>
      <w:r w:rsidRPr="00261BA1">
        <w:rPr>
          <w:color w:val="050505"/>
          <w:sz w:val="28"/>
          <w:szCs w:val="28"/>
          <w:shd w:val="clear" w:color="auto" w:fill="FFFFFF"/>
        </w:rPr>
        <w:t xml:space="preserve">Miss &amp; Mr MCNEX 2020 chào mừng kỷ niệm ngày thành lập Hội </w:t>
      </w:r>
      <w:r w:rsidR="00601499">
        <w:rPr>
          <w:color w:val="050505"/>
          <w:sz w:val="28"/>
          <w:szCs w:val="28"/>
          <w:shd w:val="clear" w:color="auto" w:fill="FFFFFF"/>
        </w:rPr>
        <w:t>L</w:t>
      </w:r>
      <w:r w:rsidRPr="00261BA1">
        <w:rPr>
          <w:color w:val="050505"/>
          <w:sz w:val="28"/>
          <w:szCs w:val="28"/>
          <w:shd w:val="clear" w:color="auto" w:fill="FFFFFF"/>
        </w:rPr>
        <w:t>iên phụ nữ Việt Nam 20/10</w:t>
      </w:r>
      <w:r w:rsidRPr="00261BA1">
        <w:rPr>
          <w:sz w:val="28"/>
          <w:szCs w:val="28"/>
          <w:shd w:val="clear" w:color="auto" w:fill="FFFFFF"/>
        </w:rPr>
        <w:t>.</w:t>
      </w:r>
    </w:p>
    <w:p w:rsidR="005C1B69" w:rsidRDefault="005C1B69" w:rsidP="009B4FA2">
      <w:pPr>
        <w:pStyle w:val="NormalWeb"/>
        <w:spacing w:before="120" w:beforeAutospacing="0" w:after="120" w:afterAutospacing="0" w:line="316" w:lineRule="exact"/>
        <w:ind w:firstLine="680"/>
        <w:jc w:val="both"/>
        <w:rPr>
          <w:sz w:val="28"/>
          <w:szCs w:val="28"/>
        </w:rPr>
      </w:pPr>
      <w:r w:rsidRPr="00261BA1">
        <w:rPr>
          <w:sz w:val="28"/>
          <w:szCs w:val="28"/>
        </w:rPr>
        <w:t>- Công đoàn Công ty TNHH SX giày Chung Jye biểu dương 50 nữ đoàn viên tiêu biểu và tặng quà 20/10 cho toàn bộ nữ CNLĐ công ty với số tổng số tiền 323.400.000 đồng; vận động đoàn viên quyên góp ủng hộ con đoàn viên phẫu thuật mổ tim với số tiền 17 triệu đồng.</w:t>
      </w:r>
    </w:p>
    <w:p w:rsidR="005026A8" w:rsidRPr="005026A8" w:rsidRDefault="005026A8" w:rsidP="00E10CB8">
      <w:pPr>
        <w:pStyle w:val="NormalWeb"/>
        <w:spacing w:before="120" w:beforeAutospacing="0" w:after="120" w:afterAutospacing="0" w:line="320" w:lineRule="exact"/>
        <w:ind w:firstLine="680"/>
        <w:jc w:val="both"/>
        <w:rPr>
          <w:sz w:val="28"/>
          <w:szCs w:val="28"/>
        </w:rPr>
      </w:pPr>
      <w:r>
        <w:rPr>
          <w:spacing w:val="-2"/>
          <w:sz w:val="28"/>
          <w:szCs w:val="28"/>
        </w:rPr>
        <w:lastRenderedPageBreak/>
        <w:t xml:space="preserve">- </w:t>
      </w:r>
      <w:r w:rsidRPr="005026A8">
        <w:rPr>
          <w:spacing w:val="-2"/>
          <w:sz w:val="28"/>
          <w:szCs w:val="28"/>
        </w:rPr>
        <w:t>CĐCS Công ty TNHH May Phoenix tổ chức gặp mặt kỷ niệm 20/10, biểu dương 41 nữ CNLĐ tiêu biểu, 11 tổ công đoàn xuất sắc và tặng quà cho 12 nữ CNLĐ có hoàn cảnh khó khăn.</w:t>
      </w:r>
    </w:p>
    <w:p w:rsidR="001C1920" w:rsidRPr="00261BA1" w:rsidRDefault="00E40FD7" w:rsidP="00E10CB8">
      <w:pPr>
        <w:pStyle w:val="NormalWeb"/>
        <w:spacing w:before="120" w:beforeAutospacing="0" w:after="120" w:afterAutospacing="0" w:line="320" w:lineRule="exact"/>
        <w:ind w:firstLine="680"/>
        <w:jc w:val="both"/>
        <w:rPr>
          <w:spacing w:val="-2"/>
          <w:sz w:val="28"/>
          <w:szCs w:val="28"/>
        </w:rPr>
      </w:pPr>
      <w:r w:rsidRPr="00261BA1">
        <w:rPr>
          <w:sz w:val="28"/>
          <w:szCs w:val="28"/>
        </w:rPr>
        <w:t>- Nhiều CĐCS</w:t>
      </w:r>
      <w:r w:rsidR="001C1920" w:rsidRPr="00261BA1">
        <w:rPr>
          <w:spacing w:val="-2"/>
          <w:sz w:val="28"/>
          <w:szCs w:val="28"/>
        </w:rPr>
        <w:t xml:space="preserve"> tổ chức </w:t>
      </w:r>
      <w:r w:rsidRPr="00261BA1">
        <w:rPr>
          <w:spacing w:val="-2"/>
          <w:sz w:val="28"/>
          <w:szCs w:val="28"/>
        </w:rPr>
        <w:t>g</w:t>
      </w:r>
      <w:r w:rsidR="001C1920" w:rsidRPr="00261BA1">
        <w:rPr>
          <w:spacing w:val="-2"/>
          <w:sz w:val="28"/>
          <w:szCs w:val="28"/>
        </w:rPr>
        <w:t xml:space="preserve">ặp mặt, </w:t>
      </w:r>
      <w:r w:rsidRPr="00261BA1">
        <w:rPr>
          <w:spacing w:val="-2"/>
          <w:sz w:val="28"/>
          <w:szCs w:val="28"/>
        </w:rPr>
        <w:t>t</w:t>
      </w:r>
      <w:r w:rsidR="001C1920" w:rsidRPr="00261BA1">
        <w:rPr>
          <w:spacing w:val="-2"/>
          <w:sz w:val="28"/>
          <w:szCs w:val="28"/>
        </w:rPr>
        <w:t xml:space="preserve">ọa đàm về bình đẳng giới và xây dựng gia đình hạnh phúc, bền vững; tổ chức </w:t>
      </w:r>
      <w:r w:rsidRPr="00261BA1">
        <w:rPr>
          <w:spacing w:val="-2"/>
          <w:sz w:val="28"/>
          <w:szCs w:val="28"/>
        </w:rPr>
        <w:t xml:space="preserve">giao lưu văn nghệ, </w:t>
      </w:r>
      <w:r w:rsidR="00893AD5" w:rsidRPr="00261BA1">
        <w:rPr>
          <w:spacing w:val="-2"/>
          <w:sz w:val="28"/>
          <w:szCs w:val="28"/>
        </w:rPr>
        <w:t>khiêu vũ, thi đấu thể thao</w:t>
      </w:r>
      <w:r w:rsidR="001C1920" w:rsidRPr="00261BA1">
        <w:rPr>
          <w:spacing w:val="-2"/>
          <w:sz w:val="28"/>
          <w:szCs w:val="28"/>
        </w:rPr>
        <w:t xml:space="preserve">, Hội thi nấu ăn </w:t>
      </w:r>
      <w:r w:rsidRPr="00261BA1">
        <w:rPr>
          <w:spacing w:val="-2"/>
          <w:sz w:val="28"/>
          <w:szCs w:val="28"/>
        </w:rPr>
        <w:t>cho</w:t>
      </w:r>
      <w:r w:rsidR="001C1920" w:rsidRPr="00261BA1">
        <w:rPr>
          <w:spacing w:val="-2"/>
          <w:sz w:val="28"/>
          <w:szCs w:val="28"/>
        </w:rPr>
        <w:t xml:space="preserve"> nữ CNVCLĐ.</w:t>
      </w:r>
    </w:p>
    <w:p w:rsidR="00B723E7" w:rsidRPr="0074292E" w:rsidRDefault="00261BA1" w:rsidP="00E10CB8">
      <w:pPr>
        <w:pStyle w:val="NormalWeb"/>
        <w:spacing w:before="120" w:beforeAutospacing="0" w:after="120" w:afterAutospacing="0" w:line="320" w:lineRule="exact"/>
        <w:ind w:firstLine="680"/>
        <w:jc w:val="both"/>
        <w:rPr>
          <w:spacing w:val="4"/>
          <w:sz w:val="28"/>
          <w:szCs w:val="28"/>
        </w:rPr>
      </w:pPr>
      <w:r>
        <w:rPr>
          <w:sz w:val="28"/>
          <w:szCs w:val="28"/>
          <w:shd w:val="clear" w:color="auto" w:fill="FFFFFF"/>
        </w:rPr>
        <w:t>- CĐCS C</w:t>
      </w:r>
      <w:r w:rsidR="00B723E7" w:rsidRPr="00261BA1">
        <w:rPr>
          <w:sz w:val="28"/>
          <w:szCs w:val="28"/>
          <w:shd w:val="clear" w:color="auto" w:fill="FFFFFF"/>
        </w:rPr>
        <w:t xml:space="preserve">ty TNHH </w:t>
      </w:r>
      <w:r>
        <w:rPr>
          <w:sz w:val="28"/>
          <w:szCs w:val="28"/>
          <w:shd w:val="clear" w:color="auto" w:fill="FFFFFF"/>
        </w:rPr>
        <w:t>MC Nex Vina, CĐ C</w:t>
      </w:r>
      <w:r w:rsidR="00B723E7" w:rsidRPr="00261BA1">
        <w:rPr>
          <w:sz w:val="28"/>
          <w:szCs w:val="28"/>
          <w:shd w:val="clear" w:color="auto" w:fill="FFFFFF"/>
        </w:rPr>
        <w:t>ty TNHH M</w:t>
      </w:r>
      <w:r>
        <w:rPr>
          <w:sz w:val="28"/>
          <w:szCs w:val="28"/>
          <w:shd w:val="clear" w:color="auto" w:fill="FFFFFF"/>
        </w:rPr>
        <w:t>ay NienHsing Ninh Bình, CĐ C</w:t>
      </w:r>
      <w:r w:rsidR="00B723E7" w:rsidRPr="00261BA1">
        <w:rPr>
          <w:sz w:val="28"/>
          <w:szCs w:val="28"/>
          <w:shd w:val="clear" w:color="auto" w:fill="FFFFFF"/>
        </w:rPr>
        <w:t xml:space="preserve">ty CP sản xuất ô tô Hyundai Thành Công Việt Nam, </w:t>
      </w:r>
      <w:r w:rsidR="00B723E7" w:rsidRPr="00261BA1">
        <w:rPr>
          <w:color w:val="222222"/>
          <w:sz w:val="28"/>
          <w:szCs w:val="28"/>
          <w:shd w:val="clear" w:color="auto" w:fill="FFFFFF"/>
        </w:rPr>
        <w:t xml:space="preserve">CĐ Cty CP Hyundai Thành Công Việt Nam, </w:t>
      </w:r>
      <w:r>
        <w:rPr>
          <w:sz w:val="28"/>
          <w:szCs w:val="28"/>
        </w:rPr>
        <w:t>C</w:t>
      </w:r>
      <w:r w:rsidR="00B723E7" w:rsidRPr="00261BA1">
        <w:rPr>
          <w:sz w:val="28"/>
          <w:szCs w:val="28"/>
        </w:rPr>
        <w:t xml:space="preserve">ty </w:t>
      </w:r>
      <w:r>
        <w:rPr>
          <w:sz w:val="28"/>
          <w:szCs w:val="28"/>
        </w:rPr>
        <w:t>CP</w:t>
      </w:r>
      <w:r w:rsidR="00B723E7" w:rsidRPr="00261BA1">
        <w:rPr>
          <w:sz w:val="28"/>
          <w:szCs w:val="28"/>
        </w:rPr>
        <w:t xml:space="preserve"> dịch vụ và hạ tầng ô tô Thành Công </w:t>
      </w:r>
      <w:r w:rsidR="004E178E">
        <w:rPr>
          <w:sz w:val="28"/>
          <w:szCs w:val="28"/>
        </w:rPr>
        <w:t xml:space="preserve">và các CĐCS thuộc LĐLĐ thành phố Tam Điệp </w:t>
      </w:r>
      <w:r w:rsidR="00B723E7" w:rsidRPr="00261BA1">
        <w:rPr>
          <w:sz w:val="28"/>
          <w:szCs w:val="28"/>
        </w:rPr>
        <w:t xml:space="preserve">tổ chức quyên góp ủng hộ đồng bào </w:t>
      </w:r>
      <w:r w:rsidR="005E3839" w:rsidRPr="00261BA1">
        <w:rPr>
          <w:sz w:val="28"/>
          <w:szCs w:val="28"/>
        </w:rPr>
        <w:t xml:space="preserve">miền Trung bị ảnh hưởng mưa lũ với tổng số tiền </w:t>
      </w:r>
      <w:r w:rsidR="004E178E">
        <w:rPr>
          <w:sz w:val="28"/>
          <w:szCs w:val="28"/>
        </w:rPr>
        <w:t>50</w:t>
      </w:r>
      <w:r w:rsidR="00857696">
        <w:rPr>
          <w:sz w:val="28"/>
          <w:szCs w:val="28"/>
        </w:rPr>
        <w:t xml:space="preserve">7,7 </w:t>
      </w:r>
      <w:r w:rsidR="005E3839" w:rsidRPr="00261BA1">
        <w:rPr>
          <w:sz w:val="28"/>
          <w:szCs w:val="28"/>
        </w:rPr>
        <w:t>triệu đồng</w:t>
      </w:r>
      <w:r w:rsidR="00857696">
        <w:rPr>
          <w:sz w:val="28"/>
          <w:szCs w:val="28"/>
        </w:rPr>
        <w:t xml:space="preserve"> và nhiều đồ dùng thiết yếu</w:t>
      </w:r>
      <w:r w:rsidR="005E3839">
        <w:rPr>
          <w:sz w:val="28"/>
          <w:szCs w:val="28"/>
        </w:rPr>
        <w:t>.</w:t>
      </w:r>
    </w:p>
    <w:p w:rsidR="00A566A0" w:rsidRPr="00027E9A" w:rsidRDefault="00572F81" w:rsidP="00E10CB8">
      <w:pPr>
        <w:spacing w:before="120" w:after="120" w:line="320" w:lineRule="exact"/>
        <w:ind w:firstLine="680"/>
        <w:jc w:val="both"/>
        <w:rPr>
          <w:sz w:val="28"/>
          <w:szCs w:val="28"/>
        </w:rPr>
      </w:pPr>
      <w:r w:rsidRPr="00027E9A">
        <w:rPr>
          <w:b/>
          <w:sz w:val="28"/>
          <w:szCs w:val="28"/>
        </w:rPr>
        <w:t>3. Đánh giá chung:</w:t>
      </w:r>
      <w:r w:rsidRPr="00027E9A">
        <w:rPr>
          <w:sz w:val="28"/>
          <w:szCs w:val="28"/>
        </w:rPr>
        <w:t xml:space="preserve"> </w:t>
      </w:r>
    </w:p>
    <w:p w:rsidR="00261BA1" w:rsidRPr="00027E9A" w:rsidRDefault="00A566A0" w:rsidP="00E10CB8">
      <w:pPr>
        <w:spacing w:before="120" w:after="120" w:line="320" w:lineRule="exact"/>
        <w:ind w:firstLine="680"/>
        <w:jc w:val="both"/>
        <w:rPr>
          <w:color w:val="000000"/>
          <w:sz w:val="28"/>
          <w:szCs w:val="28"/>
        </w:rPr>
      </w:pPr>
      <w:r w:rsidRPr="00027E9A">
        <w:rPr>
          <w:color w:val="000000"/>
          <w:sz w:val="28"/>
          <w:szCs w:val="28"/>
        </w:rPr>
        <w:t>Trong tháng, CNVCLĐ phấn khởi, tin tưởng trước thành công của Đại hội Đảng bộ tỉnh lần thứ XXII nhiệm kỳ 2020-2025; các cấp công đoàn toàn tỉnh đã bám sát chương trình công tác, sự chỉ đạo của Ban Thường vụ LĐLĐ tỉnh, tập trung hoàn thành nhiệm vụ trọng tâm đã đề ra</w:t>
      </w:r>
      <w:r w:rsidR="00261BA1" w:rsidRPr="00027E9A">
        <w:rPr>
          <w:color w:val="000000"/>
          <w:sz w:val="28"/>
          <w:szCs w:val="28"/>
        </w:rPr>
        <w:t xml:space="preserve">; chỉ đạo 100% CĐCS khối trường </w:t>
      </w:r>
      <w:r w:rsidR="00261BA1" w:rsidRPr="00027E9A">
        <w:rPr>
          <w:sz w:val="28"/>
          <w:szCs w:val="28"/>
          <w:lang w:val="nl-NL"/>
        </w:rPr>
        <w:t>hoàn thành việc tổ chức Hội nghị CBCCVC năm học 2020-2021; nắm tình hình sản xuất kinh doanh; đời sống, việc làm của CNLĐ và chúc mừng các doanh nghiệp nhân ngày Doanh nhân Việt Nam 13/10. C</w:t>
      </w:r>
      <w:r w:rsidRPr="00027E9A">
        <w:rPr>
          <w:color w:val="000000"/>
          <w:sz w:val="28"/>
          <w:szCs w:val="28"/>
        </w:rPr>
        <w:t>ông tác đào tạo bồi dưỡng, tập huấn nghiệp vụ cán bộ công đoàn, triển khai các nội dung mới của Bộ luật lao động, công tác tuyên truyền</w:t>
      </w:r>
      <w:r w:rsidR="00261BA1" w:rsidRPr="00027E9A">
        <w:rPr>
          <w:color w:val="000000"/>
          <w:sz w:val="28"/>
          <w:szCs w:val="28"/>
        </w:rPr>
        <w:t xml:space="preserve"> pháp luật lao động</w:t>
      </w:r>
      <w:r w:rsidRPr="00027E9A">
        <w:rPr>
          <w:color w:val="000000"/>
          <w:sz w:val="28"/>
          <w:szCs w:val="28"/>
        </w:rPr>
        <w:t xml:space="preserve">, công tác nữ công được đẩy mạnh; công tác kiểm tra, giám sát của các cấp công đoàn đạt hiệu quả. </w:t>
      </w:r>
    </w:p>
    <w:p w:rsidR="00A566A0" w:rsidRPr="00E10CB8" w:rsidRDefault="00A566A0" w:rsidP="00E10CB8">
      <w:pPr>
        <w:spacing w:before="120" w:after="120" w:line="320" w:lineRule="exact"/>
        <w:ind w:firstLine="680"/>
        <w:jc w:val="both"/>
        <w:rPr>
          <w:spacing w:val="-2"/>
          <w:sz w:val="28"/>
          <w:szCs w:val="28"/>
          <w:lang w:val="nl-NL"/>
        </w:rPr>
      </w:pPr>
      <w:r w:rsidRPr="00E10CB8">
        <w:rPr>
          <w:i/>
          <w:spacing w:val="-2"/>
          <w:sz w:val="28"/>
          <w:szCs w:val="28"/>
          <w:lang w:val="nl-NL"/>
        </w:rPr>
        <w:t>Tuy nhiên</w:t>
      </w:r>
      <w:r w:rsidRPr="00E10CB8">
        <w:rPr>
          <w:spacing w:val="-2"/>
          <w:sz w:val="28"/>
          <w:szCs w:val="28"/>
          <w:lang w:val="nl-NL"/>
        </w:rPr>
        <w:t xml:space="preserve">, </w:t>
      </w:r>
      <w:r w:rsidR="00774289" w:rsidRPr="00E10CB8">
        <w:rPr>
          <w:spacing w:val="-2"/>
          <w:sz w:val="28"/>
          <w:szCs w:val="28"/>
          <w:lang w:val="nl-NL"/>
        </w:rPr>
        <w:t>trong tháng đề ra nhiệm vụ</w:t>
      </w:r>
      <w:r w:rsidRPr="00E10CB8">
        <w:rPr>
          <w:spacing w:val="-2"/>
          <w:sz w:val="28"/>
          <w:szCs w:val="28"/>
          <w:lang w:val="nl-NL"/>
        </w:rPr>
        <w:t xml:space="preserve"> h</w:t>
      </w:r>
      <w:r w:rsidRPr="00E10CB8">
        <w:rPr>
          <w:spacing w:val="-2"/>
          <w:sz w:val="28"/>
          <w:szCs w:val="28"/>
        </w:rPr>
        <w:t xml:space="preserve">ướng dẫn các cấp công đoàn ký TƯLĐTT nhóm doanh nghiệp theo ngành nghề </w:t>
      </w:r>
      <w:r w:rsidR="00774289" w:rsidRPr="00E10CB8">
        <w:rPr>
          <w:spacing w:val="-2"/>
          <w:sz w:val="28"/>
          <w:szCs w:val="28"/>
        </w:rPr>
        <w:t xml:space="preserve">nhưng </w:t>
      </w:r>
      <w:r w:rsidRPr="00E10CB8">
        <w:rPr>
          <w:spacing w:val="-2"/>
          <w:sz w:val="28"/>
          <w:szCs w:val="28"/>
        </w:rPr>
        <w:t xml:space="preserve">chưa thực hiện được; công tác sơ kết, đánh giá hiệu quả triển khai các chương trình phối hợp với các sở, ngành và các đối tác về phúc </w:t>
      </w:r>
      <w:r w:rsidR="00774289" w:rsidRPr="00E10CB8">
        <w:rPr>
          <w:spacing w:val="-2"/>
          <w:sz w:val="28"/>
          <w:szCs w:val="28"/>
        </w:rPr>
        <w:t>lợi đoàn viên thực hiện còn hình thức</w:t>
      </w:r>
      <w:r w:rsidRPr="00E10CB8">
        <w:rPr>
          <w:spacing w:val="-2"/>
          <w:sz w:val="28"/>
          <w:szCs w:val="28"/>
        </w:rPr>
        <w:t>.</w:t>
      </w:r>
      <w:r w:rsidR="00261BA1" w:rsidRPr="00E10CB8">
        <w:rPr>
          <w:spacing w:val="-2"/>
          <w:sz w:val="28"/>
          <w:szCs w:val="28"/>
        </w:rPr>
        <w:t xml:space="preserve"> Công tác phát triển đoàn viên, </w:t>
      </w:r>
      <w:r w:rsidR="00027E9A" w:rsidRPr="00E10CB8">
        <w:rPr>
          <w:spacing w:val="-2"/>
          <w:sz w:val="28"/>
          <w:szCs w:val="28"/>
        </w:rPr>
        <w:t xml:space="preserve">thành lập CĐCS trong các doanh </w:t>
      </w:r>
      <w:r w:rsidR="00261BA1" w:rsidRPr="00E10CB8">
        <w:rPr>
          <w:spacing w:val="-2"/>
          <w:sz w:val="28"/>
          <w:szCs w:val="28"/>
        </w:rPr>
        <w:t>nghiệp có từ 25 lao động trở lên và công tác cập nhật phần mềm quản lý đoàn viên còn chậm so với kế hoạch.</w:t>
      </w:r>
    </w:p>
    <w:p w:rsidR="00572F81" w:rsidRPr="005C30AE" w:rsidRDefault="00A566A0" w:rsidP="00E10CB8">
      <w:pPr>
        <w:spacing w:before="120" w:after="120" w:line="320" w:lineRule="exact"/>
        <w:ind w:firstLine="680"/>
        <w:jc w:val="both"/>
        <w:rPr>
          <w:b/>
          <w:bCs/>
          <w:sz w:val="28"/>
          <w:szCs w:val="28"/>
        </w:rPr>
      </w:pPr>
      <w:r>
        <w:rPr>
          <w:b/>
          <w:bCs/>
          <w:sz w:val="28"/>
          <w:szCs w:val="28"/>
        </w:rPr>
        <w:t>II. NHIỆM VỤ THÁNG 11/2020</w:t>
      </w:r>
    </w:p>
    <w:p w:rsidR="00A566A0" w:rsidRDefault="00572F81" w:rsidP="00E10CB8">
      <w:pPr>
        <w:spacing w:before="120" w:after="120" w:line="320" w:lineRule="exact"/>
        <w:ind w:firstLine="680"/>
        <w:jc w:val="both"/>
        <w:rPr>
          <w:sz w:val="28"/>
          <w:szCs w:val="28"/>
          <w:lang w:val="nl-NL"/>
        </w:rPr>
      </w:pPr>
      <w:r w:rsidRPr="005C30AE">
        <w:rPr>
          <w:sz w:val="28"/>
          <w:szCs w:val="28"/>
          <w:lang w:val="nl-NL"/>
        </w:rPr>
        <w:t xml:space="preserve">1. Tổ chức </w:t>
      </w:r>
      <w:r w:rsidR="00493B46">
        <w:rPr>
          <w:sz w:val="28"/>
          <w:szCs w:val="28"/>
          <w:lang w:val="nl-NL"/>
        </w:rPr>
        <w:t>thông báo kết quả Đại hội, triển khai Nghị quyết và xây dựng chương trình hành động thực hiện Nghị quyết</w:t>
      </w:r>
      <w:r w:rsidR="00A566A0">
        <w:rPr>
          <w:sz w:val="28"/>
          <w:szCs w:val="28"/>
          <w:lang w:val="nl-NL"/>
        </w:rPr>
        <w:t xml:space="preserve"> Đại hội đại biểu Đảng bộ tỉnh Ninh Bình lần thứ XXII.</w:t>
      </w:r>
    </w:p>
    <w:p w:rsidR="0079296D" w:rsidRDefault="0079296D" w:rsidP="00E10CB8">
      <w:pPr>
        <w:spacing w:before="120" w:after="120" w:line="320" w:lineRule="exact"/>
        <w:ind w:firstLine="680"/>
        <w:jc w:val="both"/>
        <w:rPr>
          <w:sz w:val="28"/>
          <w:szCs w:val="28"/>
          <w:lang w:val="nl-NL"/>
        </w:rPr>
      </w:pPr>
      <w:r>
        <w:rPr>
          <w:sz w:val="28"/>
          <w:szCs w:val="28"/>
          <w:lang w:val="nl-NL"/>
        </w:rPr>
        <w:t xml:space="preserve">2. Tổ chức </w:t>
      </w:r>
      <w:r w:rsidRPr="005C30AE">
        <w:rPr>
          <w:sz w:val="28"/>
          <w:szCs w:val="28"/>
          <w:lang w:val="nl-NL"/>
        </w:rPr>
        <w:t xml:space="preserve">các </w:t>
      </w:r>
      <w:r w:rsidRPr="005C30AE">
        <w:rPr>
          <w:sz w:val="28"/>
          <w:szCs w:val="28"/>
          <w:lang w:val="vi-VN"/>
        </w:rPr>
        <w:t xml:space="preserve">hoạt động </w:t>
      </w:r>
      <w:r w:rsidRPr="005C30AE">
        <w:rPr>
          <w:sz w:val="28"/>
          <w:szCs w:val="28"/>
        </w:rPr>
        <w:t xml:space="preserve">tuyên truyền </w:t>
      </w:r>
      <w:r w:rsidRPr="005C30AE">
        <w:rPr>
          <w:sz w:val="28"/>
          <w:szCs w:val="28"/>
          <w:lang w:val="vi-VN"/>
        </w:rPr>
        <w:t xml:space="preserve">chào mừng </w:t>
      </w:r>
      <w:r w:rsidRPr="005C30AE">
        <w:rPr>
          <w:sz w:val="28"/>
          <w:szCs w:val="28"/>
        </w:rPr>
        <w:t xml:space="preserve">các ngày kỷ niệm của đất nước và </w:t>
      </w:r>
      <w:r w:rsidRPr="005C30AE">
        <w:rPr>
          <w:sz w:val="28"/>
          <w:szCs w:val="28"/>
          <w:lang w:val="nl-NL"/>
        </w:rPr>
        <w:t xml:space="preserve">hưởng ứng “Tháng hành động quốc gia phòng, chống HIV/AIDS”, “Tháng cao điểm vì người nghèo” </w:t>
      </w:r>
      <w:r w:rsidRPr="005C30AE">
        <w:rPr>
          <w:sz w:val="28"/>
          <w:szCs w:val="28"/>
          <w:lang w:val="vi-VN"/>
        </w:rPr>
        <w:t xml:space="preserve">năm </w:t>
      </w:r>
      <w:r>
        <w:rPr>
          <w:sz w:val="28"/>
          <w:szCs w:val="28"/>
        </w:rPr>
        <w:t>2020.</w:t>
      </w:r>
    </w:p>
    <w:p w:rsidR="00572F15" w:rsidRDefault="0079296D" w:rsidP="00E10CB8">
      <w:pPr>
        <w:spacing w:before="120" w:after="120" w:line="320" w:lineRule="exact"/>
        <w:ind w:firstLine="680"/>
        <w:jc w:val="both"/>
        <w:rPr>
          <w:sz w:val="28"/>
          <w:szCs w:val="28"/>
          <w:lang w:val="nl-NL"/>
        </w:rPr>
      </w:pPr>
      <w:r>
        <w:rPr>
          <w:sz w:val="28"/>
          <w:szCs w:val="28"/>
          <w:lang w:val="nl-NL"/>
        </w:rPr>
        <w:t xml:space="preserve">3. </w:t>
      </w:r>
      <w:r w:rsidR="00572F15">
        <w:rPr>
          <w:sz w:val="28"/>
          <w:szCs w:val="28"/>
          <w:lang w:val="nl-NL"/>
        </w:rPr>
        <w:t>Tiếp tục chỉ đạo các cấp công đoàn trong tỉnh nêu cao tinh thần trách nhiệm, tinh thần cảnh giác, tuyệt đối không chủ quan trước nguy cơ dịch bệnh Covid - 19</w:t>
      </w:r>
      <w:r w:rsidR="00BF5C24">
        <w:rPr>
          <w:sz w:val="28"/>
          <w:szCs w:val="28"/>
          <w:lang w:val="nl-NL"/>
        </w:rPr>
        <w:t>;</w:t>
      </w:r>
      <w:r w:rsidR="00572F15">
        <w:rPr>
          <w:sz w:val="28"/>
          <w:szCs w:val="28"/>
          <w:lang w:val="nl-NL"/>
        </w:rPr>
        <w:t xml:space="preserve"> tổ chức thực hiện nghiêm các biện pháp phòng, chống dịch theo đúng quy định của Trung ương và của tỉnh.</w:t>
      </w:r>
    </w:p>
    <w:p w:rsidR="00493B46" w:rsidRDefault="00572F15" w:rsidP="00E10CB8">
      <w:pPr>
        <w:spacing w:before="120" w:after="120" w:line="320" w:lineRule="exact"/>
        <w:ind w:firstLine="680"/>
        <w:jc w:val="both"/>
        <w:rPr>
          <w:sz w:val="28"/>
          <w:szCs w:val="28"/>
          <w:lang w:val="nl-NL"/>
        </w:rPr>
      </w:pPr>
      <w:r>
        <w:rPr>
          <w:sz w:val="28"/>
          <w:szCs w:val="28"/>
          <w:lang w:val="nl-NL"/>
        </w:rPr>
        <w:lastRenderedPageBreak/>
        <w:t xml:space="preserve">4. </w:t>
      </w:r>
      <w:r w:rsidR="00493B46">
        <w:rPr>
          <w:sz w:val="28"/>
          <w:szCs w:val="28"/>
          <w:lang w:val="nl-NL"/>
        </w:rPr>
        <w:t xml:space="preserve">Vận động đoàn viên, CNVCLĐ tham gia ủng hộ các tỉnh miền Trung bị ảnh hưởng mưa lũ. </w:t>
      </w:r>
      <w:r w:rsidR="00493B46" w:rsidRPr="005C30AE">
        <w:rPr>
          <w:bCs/>
          <w:sz w:val="28"/>
          <w:szCs w:val="28"/>
          <w:lang w:val="nl-NL"/>
        </w:rPr>
        <w:t xml:space="preserve">Xây dựng kế hoạch chăm lo cho đoàn viên, CNLĐ </w:t>
      </w:r>
      <w:r w:rsidR="00493B46" w:rsidRPr="005C30AE">
        <w:rPr>
          <w:sz w:val="28"/>
          <w:szCs w:val="28"/>
          <w:lang w:val="nl-NL"/>
        </w:rPr>
        <w:t>trong dịp tết Nguyên đán năm 202</w:t>
      </w:r>
      <w:r w:rsidR="00493B46">
        <w:rPr>
          <w:sz w:val="28"/>
          <w:szCs w:val="28"/>
          <w:lang w:val="nl-NL"/>
        </w:rPr>
        <w:t>1</w:t>
      </w:r>
      <w:r w:rsidR="00493B46" w:rsidRPr="005C30AE">
        <w:rPr>
          <w:bCs/>
          <w:sz w:val="28"/>
          <w:szCs w:val="28"/>
          <w:lang w:val="nl-NL"/>
        </w:rPr>
        <w:t>; sâu sát</w:t>
      </w:r>
      <w:r w:rsidR="00493B46" w:rsidRPr="005C30AE">
        <w:rPr>
          <w:sz w:val="28"/>
          <w:szCs w:val="28"/>
          <w:lang w:val="nl-NL"/>
        </w:rPr>
        <w:t xml:space="preserve"> nắm tình hình tư tưởng, đời sống, việc làm, quan hệ lao động và việc thực hiện các chế độ, chính sách đối với NLĐ.</w:t>
      </w:r>
      <w:r w:rsidR="00493B46">
        <w:rPr>
          <w:sz w:val="28"/>
          <w:szCs w:val="28"/>
          <w:lang w:val="nl-NL"/>
        </w:rPr>
        <w:t xml:space="preserve"> </w:t>
      </w:r>
    </w:p>
    <w:p w:rsidR="0079296D" w:rsidRDefault="00572F15" w:rsidP="00E10CB8">
      <w:pPr>
        <w:spacing w:before="120" w:after="120" w:line="320" w:lineRule="exact"/>
        <w:ind w:firstLine="680"/>
        <w:jc w:val="both"/>
        <w:rPr>
          <w:sz w:val="28"/>
          <w:szCs w:val="28"/>
          <w:lang w:val="nl-NL"/>
        </w:rPr>
      </w:pPr>
      <w:r>
        <w:rPr>
          <w:sz w:val="28"/>
          <w:szCs w:val="28"/>
          <w:lang w:val="nl-NL"/>
        </w:rPr>
        <w:t>5</w:t>
      </w:r>
      <w:r w:rsidR="00493B46">
        <w:rPr>
          <w:sz w:val="28"/>
          <w:szCs w:val="28"/>
          <w:lang w:val="nl-NL"/>
        </w:rPr>
        <w:t xml:space="preserve">. </w:t>
      </w:r>
      <w:r w:rsidR="00572F81">
        <w:rPr>
          <w:sz w:val="28"/>
          <w:szCs w:val="28"/>
          <w:lang w:val="nl-NL"/>
        </w:rPr>
        <w:t xml:space="preserve">Tổ chức </w:t>
      </w:r>
      <w:r w:rsidR="0079296D">
        <w:rPr>
          <w:sz w:val="28"/>
          <w:szCs w:val="28"/>
          <w:lang w:val="nl-NL"/>
        </w:rPr>
        <w:t>sơ kết, tổng kết đán</w:t>
      </w:r>
      <w:r w:rsidR="00493B46">
        <w:rPr>
          <w:sz w:val="28"/>
          <w:szCs w:val="28"/>
          <w:lang w:val="nl-NL"/>
        </w:rPr>
        <w:t>h giá các chương trình phối hợp; các thỏa thuận hợp tác về</w:t>
      </w:r>
      <w:r w:rsidR="0079296D">
        <w:rPr>
          <w:sz w:val="28"/>
          <w:szCs w:val="28"/>
          <w:lang w:val="nl-NL"/>
        </w:rPr>
        <w:t xml:space="preserve"> chương trình phúc lợi đoàn viên.</w:t>
      </w:r>
    </w:p>
    <w:p w:rsidR="00572F81" w:rsidRPr="005C30AE" w:rsidRDefault="00572F15" w:rsidP="00E10CB8">
      <w:pPr>
        <w:spacing w:before="120" w:after="120" w:line="320" w:lineRule="exact"/>
        <w:ind w:firstLine="680"/>
        <w:jc w:val="both"/>
        <w:rPr>
          <w:bCs/>
          <w:sz w:val="28"/>
          <w:szCs w:val="28"/>
          <w:lang w:val="nl-NL"/>
        </w:rPr>
      </w:pPr>
      <w:r>
        <w:rPr>
          <w:sz w:val="28"/>
          <w:szCs w:val="28"/>
          <w:lang w:val="nl-NL"/>
        </w:rPr>
        <w:t>6</w:t>
      </w:r>
      <w:r w:rsidR="00572F81">
        <w:rPr>
          <w:sz w:val="28"/>
          <w:szCs w:val="28"/>
          <w:lang w:val="nl-NL"/>
        </w:rPr>
        <w:t xml:space="preserve">. </w:t>
      </w:r>
      <w:r w:rsidR="00572F81" w:rsidRPr="005C30AE">
        <w:rPr>
          <w:bCs/>
          <w:sz w:val="28"/>
          <w:szCs w:val="28"/>
          <w:lang w:val="nl-NL"/>
        </w:rPr>
        <w:t>Tổ chức kiểm tra đánh giá xếp loại CĐCS, cấp trên cơ sở, các ban, đơn vị trực thuộc</w:t>
      </w:r>
      <w:r w:rsidR="0079296D">
        <w:rPr>
          <w:bCs/>
          <w:sz w:val="28"/>
          <w:szCs w:val="28"/>
          <w:lang w:val="nl-NL"/>
        </w:rPr>
        <w:t xml:space="preserve"> và đánh giá kết quả thực hiện giữa nhiệm kỳ Đại hội XV Công đoàn Ninh Bình</w:t>
      </w:r>
      <w:r w:rsidR="00572F81" w:rsidRPr="005C30AE">
        <w:rPr>
          <w:bCs/>
          <w:sz w:val="28"/>
          <w:szCs w:val="28"/>
          <w:lang w:val="nl-NL"/>
        </w:rPr>
        <w:t xml:space="preserve">; đánh giá, xếp loại </w:t>
      </w:r>
      <w:r w:rsidR="00572F81">
        <w:rPr>
          <w:bCs/>
          <w:sz w:val="28"/>
          <w:szCs w:val="28"/>
          <w:lang w:val="nl-NL"/>
        </w:rPr>
        <w:t>cán bộ công chức</w:t>
      </w:r>
      <w:r w:rsidR="00572F81" w:rsidRPr="005C30AE">
        <w:rPr>
          <w:bCs/>
          <w:sz w:val="28"/>
          <w:szCs w:val="28"/>
          <w:lang w:val="nl-NL"/>
        </w:rPr>
        <w:t xml:space="preserve"> năm </w:t>
      </w:r>
      <w:r w:rsidR="00766B5D">
        <w:rPr>
          <w:bCs/>
          <w:sz w:val="28"/>
          <w:szCs w:val="28"/>
          <w:lang w:val="nl-NL"/>
        </w:rPr>
        <w:t>2020</w:t>
      </w:r>
      <w:r w:rsidR="00572F81" w:rsidRPr="005C30AE">
        <w:rPr>
          <w:bCs/>
          <w:sz w:val="28"/>
          <w:szCs w:val="28"/>
          <w:lang w:val="nl-NL"/>
        </w:rPr>
        <w:t xml:space="preserve"> và công tác thi đua khen thưởng.</w:t>
      </w:r>
    </w:p>
    <w:p w:rsidR="00572F81" w:rsidRPr="005C30AE" w:rsidRDefault="00572F15" w:rsidP="00E10CB8">
      <w:pPr>
        <w:spacing w:before="120" w:after="120" w:line="320" w:lineRule="exact"/>
        <w:ind w:firstLine="680"/>
        <w:jc w:val="both"/>
        <w:rPr>
          <w:sz w:val="28"/>
          <w:szCs w:val="28"/>
          <w:lang w:val="nl-NL"/>
        </w:rPr>
      </w:pPr>
      <w:r>
        <w:rPr>
          <w:sz w:val="28"/>
          <w:szCs w:val="28"/>
          <w:lang w:val="nl-NL"/>
        </w:rPr>
        <w:t>7</w:t>
      </w:r>
      <w:r w:rsidR="00572F81" w:rsidRPr="005C30AE">
        <w:rPr>
          <w:sz w:val="28"/>
          <w:szCs w:val="28"/>
          <w:lang w:val="nl-NL"/>
        </w:rPr>
        <w:t xml:space="preserve">. </w:t>
      </w:r>
      <w:r w:rsidR="00572F81">
        <w:rPr>
          <w:sz w:val="28"/>
          <w:szCs w:val="28"/>
          <w:lang w:val="nl-NL"/>
        </w:rPr>
        <w:t>H</w:t>
      </w:r>
      <w:r w:rsidR="00572F81" w:rsidRPr="005C30AE">
        <w:rPr>
          <w:sz w:val="28"/>
          <w:szCs w:val="28"/>
          <w:lang w:val="nl-NL"/>
        </w:rPr>
        <w:t xml:space="preserve">ướng dẫn </w:t>
      </w:r>
      <w:r w:rsidR="00572F81">
        <w:rPr>
          <w:sz w:val="28"/>
          <w:szCs w:val="28"/>
          <w:lang w:val="nl-NL"/>
        </w:rPr>
        <w:t xml:space="preserve">các đơn vị </w:t>
      </w:r>
      <w:r w:rsidR="00572F81" w:rsidRPr="005C30AE">
        <w:rPr>
          <w:sz w:val="28"/>
          <w:szCs w:val="28"/>
          <w:lang w:val="nl-NL"/>
        </w:rPr>
        <w:t>báo cáo tổng kết hoạt động công đoàn và các báo cáo chuyên đề năm 2</w:t>
      </w:r>
      <w:r w:rsidR="00766B5D">
        <w:rPr>
          <w:sz w:val="28"/>
          <w:szCs w:val="28"/>
          <w:lang w:val="nl-NL"/>
        </w:rPr>
        <w:t>020</w:t>
      </w:r>
      <w:r w:rsidR="00572F81" w:rsidRPr="005C30AE">
        <w:rPr>
          <w:sz w:val="28"/>
          <w:szCs w:val="28"/>
          <w:lang w:val="nl-NL"/>
        </w:rPr>
        <w:t>; hướng dẫn và xây dựng dự toán thu, chi tài chính công đoàn năm 20</w:t>
      </w:r>
      <w:r w:rsidR="00766B5D">
        <w:rPr>
          <w:sz w:val="28"/>
          <w:szCs w:val="28"/>
          <w:lang w:val="nl-NL"/>
        </w:rPr>
        <w:t>21</w:t>
      </w:r>
      <w:r w:rsidR="00572F81" w:rsidRPr="005C30AE">
        <w:rPr>
          <w:sz w:val="28"/>
          <w:szCs w:val="28"/>
          <w:lang w:val="nl-NL"/>
        </w:rPr>
        <w:t xml:space="preserve">; đôn đốc thu kinh phí, đoàn phí công đoàn qua tài khoản Vietinbank để hoàn thành kế hoạch năm </w:t>
      </w:r>
      <w:r w:rsidR="0079296D">
        <w:rPr>
          <w:sz w:val="28"/>
          <w:szCs w:val="28"/>
          <w:lang w:val="nl-NL"/>
        </w:rPr>
        <w:t>2020; tập trung hoàn thành cập nhật phần mền đoàn viên.</w:t>
      </w:r>
    </w:p>
    <w:p w:rsidR="00572F81" w:rsidRDefault="00572F81" w:rsidP="00E10CB8">
      <w:pPr>
        <w:spacing w:before="120" w:after="120" w:line="320" w:lineRule="exact"/>
        <w:ind w:firstLine="680"/>
        <w:jc w:val="both"/>
        <w:rPr>
          <w:sz w:val="28"/>
          <w:szCs w:val="28"/>
          <w:lang w:val="nl-NL"/>
        </w:rPr>
      </w:pPr>
      <w:r w:rsidRPr="005C30AE">
        <w:rPr>
          <w:sz w:val="28"/>
          <w:szCs w:val="28"/>
          <w:lang w:val="nl-NL"/>
        </w:rPr>
        <w:t>Trên đây là báo cáo kết quả hoạt động Công đoàn tháng 10, nhiệm vụ trọng tâm tháng 11 năm 20</w:t>
      </w:r>
      <w:r w:rsidR="00766B5D">
        <w:rPr>
          <w:sz w:val="28"/>
          <w:szCs w:val="28"/>
          <w:lang w:val="nl-NL"/>
        </w:rPr>
        <w:t>20</w:t>
      </w:r>
      <w:r w:rsidRPr="005C30AE">
        <w:rPr>
          <w:sz w:val="28"/>
          <w:szCs w:val="28"/>
          <w:lang w:val="nl-NL"/>
        </w:rPr>
        <w:t xml:space="preserve">, Ban Thường vụ LĐLĐ tỉnh yêu cầu các đơn vị tổ chức triển khai hiệu quả chương trình công tác đề ra./. </w:t>
      </w:r>
    </w:p>
    <w:p w:rsidR="00E10CB8" w:rsidRDefault="00E10CB8" w:rsidP="00E10CB8">
      <w:pPr>
        <w:spacing w:before="120" w:after="120" w:line="320" w:lineRule="exact"/>
        <w:ind w:firstLine="680"/>
        <w:jc w:val="both"/>
        <w:rPr>
          <w:sz w:val="28"/>
          <w:szCs w:val="28"/>
          <w:lang w:val="nl-NL"/>
        </w:rPr>
      </w:pPr>
    </w:p>
    <w:tbl>
      <w:tblPr>
        <w:tblW w:w="9072" w:type="dxa"/>
        <w:tblInd w:w="108" w:type="dxa"/>
        <w:tblLook w:val="01E0" w:firstRow="1" w:lastRow="1" w:firstColumn="1" w:lastColumn="1" w:noHBand="0" w:noVBand="0"/>
      </w:tblPr>
      <w:tblGrid>
        <w:gridCol w:w="4320"/>
        <w:gridCol w:w="4752"/>
      </w:tblGrid>
      <w:tr w:rsidR="001F45C2" w:rsidRPr="001A7892" w:rsidTr="00217A52">
        <w:trPr>
          <w:trHeight w:val="1985"/>
        </w:trPr>
        <w:tc>
          <w:tcPr>
            <w:tcW w:w="4320" w:type="dxa"/>
          </w:tcPr>
          <w:p w:rsidR="001F45C2" w:rsidRPr="001A7892" w:rsidRDefault="001F45C2" w:rsidP="00217A52">
            <w:pPr>
              <w:pStyle w:val="NormalWeb"/>
              <w:spacing w:before="0" w:beforeAutospacing="0" w:after="0" w:afterAutospacing="0"/>
              <w:jc w:val="both"/>
              <w:rPr>
                <w:b/>
                <w:bCs/>
                <w:i/>
                <w:iCs/>
                <w:color w:val="000000"/>
              </w:rPr>
            </w:pPr>
            <w:r w:rsidRPr="001A7892">
              <w:rPr>
                <w:b/>
                <w:bCs/>
                <w:i/>
                <w:iCs/>
                <w:color w:val="000000"/>
              </w:rPr>
              <w:t>Nơi nhận:</w:t>
            </w:r>
          </w:p>
          <w:p w:rsidR="001F45C2" w:rsidRPr="001A7892" w:rsidRDefault="001F45C2" w:rsidP="00217A52">
            <w:pPr>
              <w:pStyle w:val="NormalWeb"/>
              <w:spacing w:before="0" w:beforeAutospacing="0" w:after="0" w:afterAutospacing="0"/>
              <w:jc w:val="both"/>
              <w:rPr>
                <w:b/>
                <w:bCs/>
                <w:i/>
                <w:iCs/>
                <w:color w:val="000000"/>
              </w:rPr>
            </w:pPr>
            <w:r>
              <w:rPr>
                <w:noProof/>
              </w:rPr>
              <mc:AlternateContent>
                <mc:Choice Requires="wps">
                  <w:drawing>
                    <wp:anchor distT="0" distB="0" distL="114300" distR="114300" simplePos="0" relativeHeight="251661312" behindDoc="0" locked="0" layoutInCell="1" allowOverlap="1" wp14:anchorId="46CE6292" wp14:editId="76A85121">
                      <wp:simplePos x="0" y="0"/>
                      <wp:positionH relativeFrom="column">
                        <wp:posOffset>1754257</wp:posOffset>
                      </wp:positionH>
                      <wp:positionV relativeFrom="paragraph">
                        <wp:posOffset>74930</wp:posOffset>
                      </wp:positionV>
                      <wp:extent cx="114300" cy="571500"/>
                      <wp:effectExtent l="0" t="0" r="19050" b="19050"/>
                      <wp:wrapNone/>
                      <wp:docPr id="4"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38.15pt;margin-top:5.9pt;width: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"/>
                  </w:pict>
                </mc:Fallback>
              </mc:AlternateContent>
            </w:r>
            <w:r w:rsidRPr="001A7892">
              <w:rPr>
                <w:color w:val="000000"/>
                <w:sz w:val="23"/>
                <w:szCs w:val="23"/>
              </w:rPr>
              <w:t xml:space="preserve">- </w:t>
            </w:r>
            <w:r w:rsidRPr="001A7892">
              <w:rPr>
                <w:color w:val="000000"/>
                <w:sz w:val="22"/>
                <w:szCs w:val="22"/>
              </w:rPr>
              <w:t xml:space="preserve">VP Tổng LĐLĐ Việt </w:t>
            </w:r>
            <w:smartTag w:uri="urn:schemas-microsoft-com:office:smarttags" w:element="place">
              <w:smartTag w:uri="urn:schemas-microsoft-com:office:smarttags" w:element="country-region">
                <w:r w:rsidRPr="001A7892">
                  <w:rPr>
                    <w:color w:val="000000"/>
                    <w:sz w:val="22"/>
                    <w:szCs w:val="22"/>
                  </w:rPr>
                  <w:t>Nam</w:t>
                </w:r>
              </w:smartTag>
            </w:smartTag>
            <w:r w:rsidRPr="001A7892">
              <w:rPr>
                <w:color w:val="000000"/>
                <w:sz w:val="22"/>
                <w:szCs w:val="22"/>
              </w:rPr>
              <w:t>;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Ban DV Tỉnh ủy,VP Tỉnh ủy;     để báo cáo</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VP UBND tỉnh;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xml:space="preserve">- UB MTTQ tỉnh; </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Thường trực LĐLĐ tỉnh;</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xml:space="preserve">- Các Ban và đ/vị trực thuộc (qua </w:t>
            </w:r>
            <w:r w:rsidR="00194A36">
              <w:rPr>
                <w:color w:val="000000"/>
                <w:sz w:val="22"/>
                <w:szCs w:val="22"/>
              </w:rPr>
              <w:t>W</w:t>
            </w:r>
            <w:r w:rsidRPr="001A7892">
              <w:rPr>
                <w:color w:val="000000"/>
                <w:sz w:val="22"/>
                <w:szCs w:val="22"/>
              </w:rPr>
              <w:t>ebsite);</w:t>
            </w:r>
          </w:p>
          <w:p w:rsidR="001F45C2" w:rsidRPr="001A7892" w:rsidRDefault="001F45C2" w:rsidP="00217A52">
            <w:pPr>
              <w:pStyle w:val="NormalWeb"/>
              <w:spacing w:before="0" w:beforeAutospacing="0" w:after="0" w:afterAutospacing="0"/>
              <w:jc w:val="both"/>
              <w:rPr>
                <w:sz w:val="22"/>
                <w:szCs w:val="22"/>
              </w:rPr>
            </w:pPr>
            <w:r w:rsidRPr="001A7892">
              <w:rPr>
                <w:color w:val="000000"/>
                <w:sz w:val="22"/>
                <w:szCs w:val="22"/>
              </w:rPr>
              <w:t>- Lưu: VT.</w:t>
            </w:r>
          </w:p>
          <w:p w:rsidR="001F45C2" w:rsidRPr="001A7892" w:rsidRDefault="001F45C2" w:rsidP="00217A52">
            <w:pPr>
              <w:pStyle w:val="NormalWeb"/>
              <w:spacing w:before="0" w:beforeAutospacing="0" w:after="0" w:afterAutospacing="0" w:line="360" w:lineRule="exact"/>
              <w:jc w:val="both"/>
            </w:pPr>
          </w:p>
        </w:tc>
        <w:tc>
          <w:tcPr>
            <w:tcW w:w="4752" w:type="dxa"/>
          </w:tcPr>
          <w:p w:rsidR="001F45C2" w:rsidRPr="001A7892" w:rsidRDefault="001F45C2" w:rsidP="00217A52">
            <w:pPr>
              <w:pStyle w:val="NormalWeb"/>
              <w:spacing w:before="0" w:beforeAutospacing="0" w:after="0" w:afterAutospacing="0"/>
              <w:jc w:val="center"/>
            </w:pPr>
            <w:r w:rsidRPr="001A7892">
              <w:rPr>
                <w:b/>
                <w:bCs/>
                <w:color w:val="000000"/>
                <w:sz w:val="28"/>
                <w:szCs w:val="28"/>
              </w:rPr>
              <w:t>TM. BAN THƯỜNG VỤ</w:t>
            </w:r>
          </w:p>
          <w:p w:rsidR="001F45C2" w:rsidRPr="001A7892" w:rsidRDefault="001F45C2" w:rsidP="00217A52">
            <w:pPr>
              <w:pStyle w:val="NormalWeb"/>
              <w:spacing w:before="0" w:beforeAutospacing="0" w:after="0" w:afterAutospacing="0"/>
              <w:jc w:val="center"/>
              <w:rPr>
                <w:b/>
                <w:bCs/>
                <w:color w:val="000000"/>
              </w:rPr>
            </w:pPr>
            <w:r w:rsidRPr="001A7892">
              <w:rPr>
                <w:b/>
                <w:bCs/>
                <w:color w:val="000000"/>
                <w:sz w:val="28"/>
                <w:szCs w:val="28"/>
              </w:rPr>
              <w:t xml:space="preserve">PHÓ CHỦ TỊCH </w:t>
            </w:r>
          </w:p>
          <w:p w:rsidR="001F45C2" w:rsidRPr="001A7892" w:rsidRDefault="001F45C2" w:rsidP="00217A52">
            <w:pPr>
              <w:pStyle w:val="NormalWeb"/>
              <w:spacing w:before="0" w:beforeAutospacing="0" w:after="0" w:afterAutospacing="0" w:line="360" w:lineRule="exact"/>
              <w:jc w:val="center"/>
              <w:rPr>
                <w:b/>
                <w:bCs/>
                <w:color w:val="000000"/>
              </w:rPr>
            </w:pPr>
          </w:p>
          <w:p w:rsidR="001F45C2" w:rsidRDefault="001F45C2" w:rsidP="00217A52">
            <w:pPr>
              <w:pStyle w:val="NormalWeb"/>
              <w:spacing w:before="0" w:beforeAutospacing="0" w:after="0" w:afterAutospacing="0" w:line="360" w:lineRule="exact"/>
              <w:jc w:val="center"/>
              <w:rPr>
                <w:b/>
                <w:bCs/>
                <w:color w:val="000000"/>
              </w:rPr>
            </w:pPr>
          </w:p>
          <w:p w:rsidR="00027E9A" w:rsidRDefault="00027E9A" w:rsidP="00217A52">
            <w:pPr>
              <w:pStyle w:val="NormalWeb"/>
              <w:spacing w:before="0" w:beforeAutospacing="0" w:after="0" w:afterAutospacing="0" w:line="360" w:lineRule="exact"/>
              <w:jc w:val="center"/>
              <w:rPr>
                <w:b/>
                <w:bCs/>
                <w:color w:val="000000"/>
              </w:rPr>
            </w:pPr>
          </w:p>
          <w:p w:rsidR="004839BF" w:rsidRDefault="004839BF" w:rsidP="00217A52">
            <w:pPr>
              <w:pStyle w:val="NormalWeb"/>
              <w:spacing w:before="0" w:beforeAutospacing="0" w:after="0" w:afterAutospacing="0" w:line="360" w:lineRule="exact"/>
              <w:jc w:val="center"/>
              <w:rPr>
                <w:b/>
                <w:bCs/>
                <w:color w:val="000000"/>
              </w:rPr>
            </w:pPr>
          </w:p>
          <w:p w:rsidR="004839BF" w:rsidRDefault="004839BF" w:rsidP="00217A52">
            <w:pPr>
              <w:pStyle w:val="NormalWeb"/>
              <w:spacing w:before="0" w:beforeAutospacing="0" w:after="0" w:afterAutospacing="0" w:line="360" w:lineRule="exact"/>
              <w:jc w:val="center"/>
              <w:rPr>
                <w:b/>
                <w:bCs/>
                <w:color w:val="000000"/>
              </w:rPr>
            </w:pPr>
            <w:bookmarkStart w:id="0" w:name="_GoBack"/>
            <w:bookmarkEnd w:id="0"/>
          </w:p>
          <w:p w:rsidR="001F45C2" w:rsidRPr="001A7892" w:rsidRDefault="001F45C2" w:rsidP="00217A52">
            <w:pPr>
              <w:pStyle w:val="NormalWeb"/>
              <w:spacing w:before="0" w:beforeAutospacing="0" w:after="0" w:afterAutospacing="0" w:line="360" w:lineRule="exact"/>
              <w:jc w:val="center"/>
            </w:pPr>
            <w:r>
              <w:rPr>
                <w:b/>
                <w:bCs/>
                <w:color w:val="000000"/>
                <w:sz w:val="28"/>
                <w:szCs w:val="28"/>
              </w:rPr>
              <w:t>Trần Kim Long</w:t>
            </w:r>
          </w:p>
        </w:tc>
      </w:tr>
    </w:tbl>
    <w:p w:rsidR="001F45C2" w:rsidRDefault="001F45C2" w:rsidP="001F45C2"/>
    <w:p w:rsidR="00DF76FA" w:rsidRDefault="00DF76FA"/>
    <w:sectPr w:rsidR="00DF76FA" w:rsidSect="00E972B0">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0D" w:rsidRDefault="00264B0D" w:rsidP="001F45C2">
      <w:r>
        <w:separator/>
      </w:r>
    </w:p>
  </w:endnote>
  <w:endnote w:type="continuationSeparator" w:id="0">
    <w:p w:rsidR="00264B0D" w:rsidRDefault="00264B0D" w:rsidP="001F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48" w:rsidRDefault="00D845A8">
    <w:pPr>
      <w:pStyle w:val="Footer"/>
      <w:jc w:val="center"/>
    </w:pPr>
    <w:r>
      <w:fldChar w:fldCharType="begin"/>
    </w:r>
    <w:r>
      <w:instrText xml:space="preserve"> PAGE   \* MERGEFORMAT </w:instrText>
    </w:r>
    <w:r>
      <w:fldChar w:fldCharType="separate"/>
    </w:r>
    <w:r w:rsidR="004839BF">
      <w:rPr>
        <w:noProof/>
      </w:rPr>
      <w:t>8</w:t>
    </w:r>
    <w:r>
      <w:rPr>
        <w:noProof/>
      </w:rPr>
      <w:fldChar w:fldCharType="end"/>
    </w:r>
  </w:p>
  <w:p w:rsidR="00C015DB" w:rsidRDefault="0026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0D" w:rsidRDefault="00264B0D" w:rsidP="001F45C2">
      <w:r>
        <w:separator/>
      </w:r>
    </w:p>
  </w:footnote>
  <w:footnote w:type="continuationSeparator" w:id="0">
    <w:p w:rsidR="00264B0D" w:rsidRDefault="00264B0D" w:rsidP="001F45C2">
      <w:r>
        <w:continuationSeparator/>
      </w:r>
    </w:p>
  </w:footnote>
  <w:footnote w:id="1">
    <w:p w:rsidR="001F45C2" w:rsidRDefault="001F45C2" w:rsidP="00A240F2">
      <w:pPr>
        <w:pStyle w:val="FootnoteText"/>
        <w:jc w:val="both"/>
      </w:pPr>
      <w:r>
        <w:rPr>
          <w:rStyle w:val="FootnoteReference"/>
        </w:rPr>
        <w:footnoteRef/>
      </w:r>
      <w:r>
        <w:t xml:space="preserve">. Hội nghị giao ban tháng </w:t>
      </w:r>
      <w:r w:rsidR="008166CE">
        <w:t>10</w:t>
      </w:r>
      <w:r>
        <w:t xml:space="preserve">, HN </w:t>
      </w:r>
      <w:r w:rsidR="008166CE">
        <w:t>góp ý sửa đổi Luật CĐ, Hội nghị Ban Thường vụ tháng 10.</w:t>
      </w:r>
    </w:p>
  </w:footnote>
  <w:footnote w:id="2">
    <w:p w:rsidR="00D8277C" w:rsidRDefault="00D8277C">
      <w:pPr>
        <w:pStyle w:val="FootnoteText"/>
      </w:pPr>
      <w:r>
        <w:rPr>
          <w:rStyle w:val="FootnoteReference"/>
        </w:rPr>
        <w:footnoteRef/>
      </w:r>
      <w:r>
        <w:t xml:space="preserve">. </w:t>
      </w:r>
      <w:r w:rsidRPr="00D573C5">
        <w:t xml:space="preserve"> </w:t>
      </w:r>
      <w:r w:rsidR="008166CE">
        <w:rPr>
          <w:lang w:val="nl-NL"/>
        </w:rPr>
        <w:t xml:space="preserve">01 </w:t>
      </w:r>
      <w:r>
        <w:rPr>
          <w:lang w:val="nl-NL"/>
        </w:rPr>
        <w:t>Kế hoạch</w:t>
      </w:r>
      <w:r w:rsidRPr="00D573C5">
        <w:rPr>
          <w:lang w:val="nl-NL"/>
        </w:rPr>
        <w:t xml:space="preserve">; </w:t>
      </w:r>
      <w:r w:rsidR="00572F15">
        <w:rPr>
          <w:lang w:val="nl-NL"/>
        </w:rPr>
        <w:t>23</w:t>
      </w:r>
      <w:r>
        <w:rPr>
          <w:lang w:val="nl-NL"/>
        </w:rPr>
        <w:t xml:space="preserve"> </w:t>
      </w:r>
      <w:r w:rsidRPr="00D573C5">
        <w:rPr>
          <w:lang w:val="nl-NL"/>
        </w:rPr>
        <w:t xml:space="preserve">Công văn; </w:t>
      </w:r>
      <w:r>
        <w:rPr>
          <w:lang w:val="nl-NL"/>
        </w:rPr>
        <w:t>0</w:t>
      </w:r>
      <w:r w:rsidR="008166CE">
        <w:rPr>
          <w:lang w:val="nl-NL"/>
        </w:rPr>
        <w:t>4</w:t>
      </w:r>
      <w:r>
        <w:rPr>
          <w:lang w:val="nl-NL"/>
        </w:rPr>
        <w:t xml:space="preserve"> </w:t>
      </w:r>
      <w:r w:rsidRPr="00D573C5">
        <w:rPr>
          <w:lang w:val="nl-NL"/>
        </w:rPr>
        <w:t xml:space="preserve">Quyết định; </w:t>
      </w:r>
      <w:r w:rsidR="008166CE">
        <w:rPr>
          <w:lang w:val="nl-NL"/>
        </w:rPr>
        <w:t>1</w:t>
      </w:r>
      <w:r w:rsidR="00572F15">
        <w:rPr>
          <w:lang w:val="nl-NL"/>
        </w:rPr>
        <w:t xml:space="preserve">1 </w:t>
      </w:r>
      <w:r>
        <w:rPr>
          <w:lang w:val="nl-NL"/>
        </w:rPr>
        <w:t>Báo cáo, Tờ trình</w:t>
      </w:r>
      <w:r w:rsidR="00FD03CA">
        <w:rPr>
          <w:lang w:val="nl-NL"/>
        </w:rPr>
        <w:t>.</w:t>
      </w:r>
    </w:p>
  </w:footnote>
  <w:footnote w:id="3">
    <w:p w:rsidR="001B439D" w:rsidRDefault="001B439D">
      <w:pPr>
        <w:pStyle w:val="FootnoteText"/>
      </w:pPr>
      <w:r>
        <w:rPr>
          <w:rStyle w:val="FootnoteReference"/>
        </w:rPr>
        <w:footnoteRef/>
      </w:r>
      <w:r>
        <w:t>: LĐLĐ thành phố Tam Điệp: 03, LĐLĐ huyện Yên Khánh: 01.</w:t>
      </w:r>
    </w:p>
  </w:footnote>
  <w:footnote w:id="4">
    <w:p w:rsidR="00C97AF0" w:rsidRDefault="00C97AF0">
      <w:pPr>
        <w:pStyle w:val="FootnoteText"/>
      </w:pPr>
      <w:r>
        <w:rPr>
          <w:rStyle w:val="FootnoteReference"/>
        </w:rPr>
        <w:footnoteRef/>
      </w:r>
      <w:r>
        <w:t>. CĐCS Trường Mầm non Trường Yên và CĐCS trường Mầm non Ninh Giang</w:t>
      </w:r>
    </w:p>
  </w:footnote>
  <w:footnote w:id="5">
    <w:p w:rsidR="00417CC3" w:rsidRDefault="00417CC3" w:rsidP="00EA6633">
      <w:pPr>
        <w:pStyle w:val="FootnoteText"/>
        <w:jc w:val="both"/>
      </w:pPr>
      <w:r>
        <w:rPr>
          <w:rStyle w:val="FootnoteReference"/>
        </w:rPr>
        <w:footnoteRef/>
      </w:r>
      <w:r>
        <w:t xml:space="preserve">. </w:t>
      </w:r>
      <w:r w:rsidR="00EA6633">
        <w:t xml:space="preserve">Thành phố NB, </w:t>
      </w:r>
      <w:r>
        <w:t xml:space="preserve">Tam Điệp, </w:t>
      </w:r>
      <w:r w:rsidR="00EA6633">
        <w:t xml:space="preserve">Hoa Lư, </w:t>
      </w:r>
      <w:r>
        <w:t xml:space="preserve">Yên Khánh, Yên Mô, </w:t>
      </w:r>
      <w:r w:rsidR="00EA6633">
        <w:t xml:space="preserve">Kim Sơn, </w:t>
      </w:r>
      <w:r>
        <w:t>Gia Viễn, Nho</w:t>
      </w:r>
      <w:r w:rsidR="00EA6633">
        <w:t xml:space="preserve"> Quan, CĐVC, Nông nghiệp, Y tế.</w:t>
      </w:r>
    </w:p>
  </w:footnote>
  <w:footnote w:id="6">
    <w:p w:rsidR="00506842" w:rsidRDefault="00506842" w:rsidP="00506842">
      <w:pPr>
        <w:pStyle w:val="FootnoteText"/>
      </w:pPr>
      <w:r>
        <w:rPr>
          <w:rStyle w:val="FootnoteReference"/>
        </w:rPr>
        <w:footnoteRef/>
      </w:r>
      <w:r>
        <w:t>. Trong đó: LĐLĐ tỉnh thăm</w:t>
      </w:r>
      <w:r w:rsidR="00064C4A">
        <w:t xml:space="preserve"> 04</w:t>
      </w:r>
      <w:r>
        <w:t xml:space="preserve"> DN, TĐ: </w:t>
      </w:r>
      <w:r w:rsidR="00E451DF">
        <w:t>0</w:t>
      </w:r>
      <w:r>
        <w:t xml:space="preserve">7, GV: 17, KS: </w:t>
      </w:r>
      <w:r w:rsidR="00E451DF">
        <w:t>15</w:t>
      </w:r>
      <w:r>
        <w:t xml:space="preserve">; YK: </w:t>
      </w:r>
      <w:r w:rsidR="00E451DF">
        <w:t>08</w:t>
      </w:r>
      <w:r>
        <w:t xml:space="preserve">; YM: </w:t>
      </w:r>
      <w:r w:rsidR="00E451DF">
        <w:t>05</w:t>
      </w:r>
      <w:r>
        <w:t xml:space="preserve">; KCN: </w:t>
      </w:r>
      <w:r w:rsidR="00E451DF">
        <w:t>31</w:t>
      </w:r>
      <w:r>
        <w:t>; NQ:</w:t>
      </w:r>
      <w:r w:rsidR="00E451DF">
        <w:t>10</w:t>
      </w:r>
      <w:r>
        <w:t xml:space="preserve">; HL: </w:t>
      </w:r>
      <w:r w:rsidR="00E451DF">
        <w:t>20</w:t>
      </w:r>
    </w:p>
  </w:footnote>
  <w:footnote w:id="7">
    <w:p w:rsidR="00265DD2" w:rsidRDefault="00265DD2" w:rsidP="00265DD2">
      <w:pPr>
        <w:pStyle w:val="FootnoteText"/>
      </w:pPr>
      <w:r>
        <w:rPr>
          <w:rStyle w:val="FootnoteReference"/>
        </w:rPr>
        <w:footnoteRef/>
      </w:r>
      <w:r>
        <w:t>. TPNB, TĐ, GV, NQ, YM, VC, GD, NN</w:t>
      </w:r>
    </w:p>
  </w:footnote>
  <w:footnote w:id="8">
    <w:p w:rsidR="00431557" w:rsidRDefault="00431557" w:rsidP="00121B9A">
      <w:pPr>
        <w:jc w:val="both"/>
      </w:pPr>
      <w:r w:rsidRPr="00431557">
        <w:rPr>
          <w:rStyle w:val="FootnoteReference"/>
          <w:sz w:val="20"/>
          <w:szCs w:val="20"/>
        </w:rPr>
        <w:footnoteRef/>
      </w:r>
      <w:r w:rsidRPr="00431557">
        <w:rPr>
          <w:sz w:val="20"/>
          <w:szCs w:val="20"/>
        </w:rPr>
        <w:t xml:space="preserve">. </w:t>
      </w:r>
      <w:r w:rsidRPr="00431557">
        <w:rPr>
          <w:spacing w:val="-2"/>
          <w:sz w:val="20"/>
          <w:szCs w:val="20"/>
        </w:rPr>
        <w:t xml:space="preserve">Qua giám sát: </w:t>
      </w:r>
      <w:r>
        <w:rPr>
          <w:spacing w:val="-2"/>
          <w:sz w:val="20"/>
          <w:szCs w:val="20"/>
        </w:rPr>
        <w:t>c</w:t>
      </w:r>
      <w:r w:rsidRPr="00431557">
        <w:rPr>
          <w:spacing w:val="-2"/>
          <w:sz w:val="20"/>
          <w:szCs w:val="20"/>
        </w:rPr>
        <w:t>ác doanh nghiệp đều thực hiện tốt các quy định về pháp luật Lao động và Luật Công đoàn, còn 01 doanh nghiệp khi giám sát chưa có nội quy lao động, thỏa ước lao động tập thể chưa được đăng ký với Sở lao động TB&amp;XH.</w:t>
      </w:r>
    </w:p>
  </w:footnote>
  <w:footnote w:id="9">
    <w:p w:rsidR="00C85B39" w:rsidRPr="00C85B39" w:rsidRDefault="00C85B39" w:rsidP="00121B9A">
      <w:pPr>
        <w:pStyle w:val="FootnoteText"/>
      </w:pPr>
      <w:r w:rsidRPr="00C85B39">
        <w:rPr>
          <w:rStyle w:val="FootnoteReference"/>
        </w:rPr>
        <w:footnoteRef/>
      </w:r>
      <w:r w:rsidRPr="00C85B39">
        <w:t xml:space="preserve">. </w:t>
      </w:r>
      <w:r w:rsidRPr="00C85B39">
        <w:rPr>
          <w:lang w:val="vi-VN"/>
        </w:rPr>
        <w:t xml:space="preserve">CĐCS </w:t>
      </w:r>
      <w:r w:rsidRPr="00C85B39">
        <w:t>Khối đoàn thể thành phố, Trường THCS Quang Sơn.</w:t>
      </w:r>
    </w:p>
  </w:footnote>
  <w:footnote w:id="10">
    <w:p w:rsidR="007A425D" w:rsidRDefault="007A425D" w:rsidP="00121B9A">
      <w:pPr>
        <w:pStyle w:val="FootnoteText"/>
      </w:pPr>
      <w:r>
        <w:rPr>
          <w:rStyle w:val="FootnoteReference"/>
        </w:rPr>
        <w:footnoteRef/>
      </w:r>
      <w:r>
        <w:t xml:space="preserve">. </w:t>
      </w:r>
      <w:r w:rsidRPr="00020743">
        <w:rPr>
          <w:lang w:val="nl-NL"/>
        </w:rPr>
        <w:t>Công ty TNHH Thân Thiện, Công ty Cổ phần Dịch vụ Thương mại và Du lịch Doanh Sinh , Công ty TNHH Đá Việt Hồng Quang, Công ty TNHH XD&amp;TM Hà Thành Ninh Bình</w:t>
      </w:r>
      <w:r>
        <w:rPr>
          <w:lang w:val="nl-NL"/>
        </w:rPr>
        <w:t>.</w:t>
      </w:r>
    </w:p>
  </w:footnote>
  <w:footnote w:id="11">
    <w:p w:rsidR="007A425D" w:rsidRDefault="007A425D" w:rsidP="00121B9A">
      <w:pPr>
        <w:jc w:val="both"/>
      </w:pPr>
      <w:r w:rsidRPr="007A425D">
        <w:rPr>
          <w:rStyle w:val="FootnoteReference"/>
          <w:sz w:val="20"/>
          <w:szCs w:val="20"/>
        </w:rPr>
        <w:footnoteRef/>
      </w:r>
      <w:r w:rsidRPr="007A425D">
        <w:rPr>
          <w:sz w:val="20"/>
          <w:szCs w:val="20"/>
        </w:rPr>
        <w:t xml:space="preserve">. Huyện ủy, Ủy ban Nhân dân huyện, khối đoàn thể huyện, công ty </w:t>
      </w:r>
      <w:r w:rsidR="00B74638">
        <w:rPr>
          <w:sz w:val="20"/>
          <w:szCs w:val="20"/>
        </w:rPr>
        <w:t>CP</w:t>
      </w:r>
      <w:r w:rsidRPr="007A425D">
        <w:rPr>
          <w:sz w:val="20"/>
          <w:szCs w:val="20"/>
        </w:rPr>
        <w:t xml:space="preserve"> Xi măng Hệ Dưỡng Ninh Bình, trường Mầm non Ninh Mỹ, trường Tiểu học Ninh Mỹ.</w:t>
      </w:r>
    </w:p>
  </w:footnote>
  <w:footnote w:id="12">
    <w:p w:rsidR="007A425D" w:rsidRDefault="007A425D" w:rsidP="00121B9A">
      <w:pPr>
        <w:pStyle w:val="FootnoteText"/>
      </w:pPr>
      <w:r>
        <w:rPr>
          <w:rStyle w:val="FootnoteReference"/>
        </w:rPr>
        <w:footnoteRef/>
      </w:r>
      <w:r>
        <w:t>. Thị trấn Thiên Tôn và Quỹ TDND Ninh Hải</w:t>
      </w:r>
    </w:p>
  </w:footnote>
  <w:footnote w:id="13">
    <w:p w:rsidR="00E4463A" w:rsidRDefault="00E4463A" w:rsidP="00E4463A">
      <w:pPr>
        <w:pStyle w:val="FootnoteText"/>
      </w:pPr>
      <w:r>
        <w:rPr>
          <w:rStyle w:val="FootnoteReference"/>
        </w:rPr>
        <w:footnoteRef/>
      </w:r>
      <w:r>
        <w:t xml:space="preserve">. </w:t>
      </w:r>
      <w:r>
        <w:rPr>
          <w:lang w:val="es-ES_tradnl"/>
        </w:rPr>
        <w:t>Công ty TNHH Hui Yao Việt Nam và Công ty TNHH Chang Yang</w:t>
      </w:r>
    </w:p>
  </w:footnote>
  <w:footnote w:id="14">
    <w:p w:rsidR="00265B9E" w:rsidRPr="00265B9E" w:rsidRDefault="00265B9E" w:rsidP="00FB3006">
      <w:pPr>
        <w:jc w:val="both"/>
      </w:pPr>
      <w:r w:rsidRPr="00265B9E">
        <w:rPr>
          <w:rStyle w:val="FootnoteReference"/>
          <w:sz w:val="20"/>
          <w:szCs w:val="20"/>
        </w:rPr>
        <w:footnoteRef/>
      </w:r>
      <w:r w:rsidRPr="00265B9E">
        <w:rPr>
          <w:sz w:val="20"/>
          <w:szCs w:val="20"/>
        </w:rPr>
        <w:t xml:space="preserve">. </w:t>
      </w:r>
      <w:r w:rsidRPr="00265B9E">
        <w:rPr>
          <w:sz w:val="20"/>
          <w:szCs w:val="20"/>
          <w:lang w:val="es-ES_tradnl"/>
        </w:rPr>
        <w:t xml:space="preserve">Trong tháng 10/2020, Công ty đã dừng hoạt động sản xuất tại cơ sở trên địa bàn huyện, chấm dứt hợp đồng lao động với 78 công nhân, với lí do Công ty bị ảnh hưởng của dịch Covid-19 nên không ký được đơn hàng may cho các tháng tiếp theo, mặt khác Công ty có </w:t>
      </w:r>
      <w:r>
        <w:rPr>
          <w:sz w:val="20"/>
          <w:szCs w:val="20"/>
          <w:lang w:val="es-ES_tradnl"/>
        </w:rPr>
        <w:t>KH</w:t>
      </w:r>
      <w:r w:rsidRPr="00265B9E">
        <w:rPr>
          <w:sz w:val="20"/>
          <w:szCs w:val="20"/>
          <w:lang w:val="es-ES_tradnl"/>
        </w:rPr>
        <w:t xml:space="preserve"> xây lại trụ sở và chuyển sang ngành nghề kinh doanh khác.</w:t>
      </w:r>
    </w:p>
  </w:footnote>
  <w:footnote w:id="15">
    <w:p w:rsidR="00265B9E" w:rsidRDefault="00265B9E" w:rsidP="00265B9E">
      <w:pPr>
        <w:pStyle w:val="FootnoteText"/>
        <w:jc w:val="both"/>
      </w:pPr>
      <w:r>
        <w:rPr>
          <w:rStyle w:val="FootnoteReference"/>
        </w:rPr>
        <w:footnoteRef/>
      </w:r>
      <w:r>
        <w:t xml:space="preserve">. CĐCS </w:t>
      </w:r>
      <w:r>
        <w:rPr>
          <w:shd w:val="clear" w:color="auto" w:fill="FFFFFF"/>
        </w:rPr>
        <w:t>xã Yên Từ,</w:t>
      </w:r>
      <w:r>
        <w:t xml:space="preserve"> Viện kiểm sát nhân dân huyện, Công ty TNHH Chang Yang,</w:t>
      </w:r>
      <w:r>
        <w:rPr>
          <w:spacing w:val="4"/>
          <w:lang w:val="es-ES_tradnl"/>
        </w:rPr>
        <w:t xml:space="preserve"> Trường THCS Yên Thái và CĐCS Trung tâm GDNN-GDTX</w:t>
      </w:r>
    </w:p>
  </w:footnote>
  <w:footnote w:id="16">
    <w:p w:rsidR="008E7514" w:rsidRPr="00265B9E" w:rsidRDefault="008E7514">
      <w:pPr>
        <w:pStyle w:val="FootnoteText"/>
      </w:pPr>
      <w:r w:rsidRPr="00265B9E">
        <w:rPr>
          <w:rStyle w:val="FootnoteReference"/>
        </w:rPr>
        <w:footnoteRef/>
      </w:r>
      <w:r w:rsidRPr="00265B9E">
        <w:t>. Công ty TNHH Bằng Tuyên, Công ty TNHH VTNN Hồng Quang, Công ty CP chế biến nông sản Việt Xanh, Công ty TNHH SX bao trì Trường Thịnh, Quỹ TDND Khánh Hải, Công ty TNHH Long Thắng Ninh Bình, Công ty TNHH DAESEUNG Ninh Bình.</w:t>
      </w:r>
    </w:p>
  </w:footnote>
  <w:footnote w:id="17">
    <w:p w:rsidR="008E7514" w:rsidRPr="00265B9E" w:rsidRDefault="008E7514">
      <w:pPr>
        <w:pStyle w:val="FootnoteText"/>
      </w:pPr>
      <w:r w:rsidRPr="00265B9E">
        <w:rPr>
          <w:rStyle w:val="FootnoteReference"/>
        </w:rPr>
        <w:footnoteRef/>
      </w:r>
      <w:r w:rsidRPr="00265B9E">
        <w:t>. CĐCS TT GDNN – GDTX và CĐCS xã Khánh Hội.</w:t>
      </w:r>
    </w:p>
  </w:footnote>
  <w:footnote w:id="18">
    <w:p w:rsidR="00455983" w:rsidRPr="00455983" w:rsidRDefault="00455983" w:rsidP="00455983">
      <w:pPr>
        <w:pStyle w:val="FootnoteText"/>
        <w:jc w:val="both"/>
      </w:pPr>
      <w:r w:rsidRPr="00455983">
        <w:rPr>
          <w:rStyle w:val="FootnoteReference"/>
        </w:rPr>
        <w:footnoteRef/>
      </w:r>
      <w:r w:rsidRPr="00455983">
        <w:t xml:space="preserve">. </w:t>
      </w:r>
      <w:r w:rsidRPr="00455983">
        <w:rPr>
          <w:bCs/>
          <w:color w:val="000000"/>
        </w:rPr>
        <w:t xml:space="preserve">Công đoàn Công ty TNHH </w:t>
      </w:r>
      <w:r w:rsidRPr="00455983">
        <w:t xml:space="preserve">Nanpao Advanced Materials </w:t>
      </w:r>
      <w:r w:rsidR="00027E9A">
        <w:t>VN</w:t>
      </w:r>
      <w:r w:rsidRPr="00455983">
        <w:t xml:space="preserve"> và </w:t>
      </w:r>
      <w:r w:rsidR="00027E9A">
        <w:t>CĐ</w:t>
      </w:r>
      <w:r w:rsidRPr="00455983">
        <w:t xml:space="preserve"> Công ty TNHH MaxWin Việt Nam</w:t>
      </w:r>
    </w:p>
  </w:footnote>
  <w:footnote w:id="19">
    <w:p w:rsidR="00B723E7" w:rsidRPr="00B723E7" w:rsidRDefault="00B723E7">
      <w:pPr>
        <w:pStyle w:val="FootnoteText"/>
      </w:pPr>
      <w:r w:rsidRPr="00B723E7">
        <w:rPr>
          <w:rStyle w:val="FootnoteReference"/>
        </w:rPr>
        <w:footnoteRef/>
      </w:r>
      <w:r w:rsidRPr="00B723E7">
        <w:t>. CĐCS Bảo hiểm xã hội tỉnh, Trung tâm Thông tin xúc tiến Du lịch tỉnh Ninh Bình</w:t>
      </w:r>
      <w:r>
        <w:t>.</w:t>
      </w:r>
    </w:p>
  </w:footnote>
  <w:footnote w:id="20">
    <w:p w:rsidR="00705707" w:rsidRPr="00705707" w:rsidRDefault="00705707" w:rsidP="00705707">
      <w:pPr>
        <w:pStyle w:val="FootnoteText"/>
        <w:jc w:val="both"/>
      </w:pPr>
      <w:r w:rsidRPr="00705707">
        <w:rPr>
          <w:rStyle w:val="FootnoteReference"/>
        </w:rPr>
        <w:footnoteRef/>
      </w:r>
      <w:r w:rsidRPr="00705707">
        <w:t xml:space="preserve">. </w:t>
      </w:r>
      <w:r w:rsidRPr="00705707">
        <w:rPr>
          <w:spacing w:val="-2"/>
          <w:lang w:val="pt-BR"/>
        </w:rPr>
        <w:t xml:space="preserve">Giao lưu văn nghệ, thể thao; nói chuyện chuyên đề, toạ đàm, </w:t>
      </w:r>
      <w:r w:rsidRPr="00705707">
        <w:rPr>
          <w:color w:val="2B2B2B"/>
          <w:lang w:val="pt-BR"/>
        </w:rPr>
        <w:t xml:space="preserve">tuyên truyền về </w:t>
      </w:r>
      <w:r w:rsidRPr="00705707">
        <w:rPr>
          <w:color w:val="000000" w:themeColor="text1"/>
          <w:lang w:val="pt-BR"/>
        </w:rPr>
        <w:t>chăm sóc sức khỏe sinh sản; giao lưu văn hóa, văn nghệ, tham quan du lịch...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BA5"/>
    <w:multiLevelType w:val="hybridMultilevel"/>
    <w:tmpl w:val="AB8EFE48"/>
    <w:lvl w:ilvl="0" w:tplc="A8C62494">
      <w:start w:val="1"/>
      <w:numFmt w:val="bullet"/>
      <w:lvlText w:val="-"/>
      <w:lvlJc w:val="left"/>
      <w:pPr>
        <w:tabs>
          <w:tab w:val="num" w:pos="720"/>
        </w:tabs>
        <w:ind w:left="720" w:hanging="360"/>
      </w:pPr>
      <w:rPr>
        <w:rFonts w:ascii="Times New Roman" w:hAnsi="Times New Roman" w:hint="default"/>
      </w:rPr>
    </w:lvl>
    <w:lvl w:ilvl="1" w:tplc="A76A1E76" w:tentative="1">
      <w:start w:val="1"/>
      <w:numFmt w:val="bullet"/>
      <w:lvlText w:val="-"/>
      <w:lvlJc w:val="left"/>
      <w:pPr>
        <w:tabs>
          <w:tab w:val="num" w:pos="1440"/>
        </w:tabs>
        <w:ind w:left="1440" w:hanging="360"/>
      </w:pPr>
      <w:rPr>
        <w:rFonts w:ascii="Times New Roman" w:hAnsi="Times New Roman" w:hint="default"/>
      </w:rPr>
    </w:lvl>
    <w:lvl w:ilvl="2" w:tplc="1A7E9B16" w:tentative="1">
      <w:start w:val="1"/>
      <w:numFmt w:val="bullet"/>
      <w:lvlText w:val="-"/>
      <w:lvlJc w:val="left"/>
      <w:pPr>
        <w:tabs>
          <w:tab w:val="num" w:pos="2160"/>
        </w:tabs>
        <w:ind w:left="2160" w:hanging="360"/>
      </w:pPr>
      <w:rPr>
        <w:rFonts w:ascii="Times New Roman" w:hAnsi="Times New Roman" w:hint="default"/>
      </w:rPr>
    </w:lvl>
    <w:lvl w:ilvl="3" w:tplc="198A1546" w:tentative="1">
      <w:start w:val="1"/>
      <w:numFmt w:val="bullet"/>
      <w:lvlText w:val="-"/>
      <w:lvlJc w:val="left"/>
      <w:pPr>
        <w:tabs>
          <w:tab w:val="num" w:pos="2880"/>
        </w:tabs>
        <w:ind w:left="2880" w:hanging="360"/>
      </w:pPr>
      <w:rPr>
        <w:rFonts w:ascii="Times New Roman" w:hAnsi="Times New Roman" w:hint="default"/>
      </w:rPr>
    </w:lvl>
    <w:lvl w:ilvl="4" w:tplc="64104962" w:tentative="1">
      <w:start w:val="1"/>
      <w:numFmt w:val="bullet"/>
      <w:lvlText w:val="-"/>
      <w:lvlJc w:val="left"/>
      <w:pPr>
        <w:tabs>
          <w:tab w:val="num" w:pos="3600"/>
        </w:tabs>
        <w:ind w:left="3600" w:hanging="360"/>
      </w:pPr>
      <w:rPr>
        <w:rFonts w:ascii="Times New Roman" w:hAnsi="Times New Roman" w:hint="default"/>
      </w:rPr>
    </w:lvl>
    <w:lvl w:ilvl="5" w:tplc="8CF4EEFE" w:tentative="1">
      <w:start w:val="1"/>
      <w:numFmt w:val="bullet"/>
      <w:lvlText w:val="-"/>
      <w:lvlJc w:val="left"/>
      <w:pPr>
        <w:tabs>
          <w:tab w:val="num" w:pos="4320"/>
        </w:tabs>
        <w:ind w:left="4320" w:hanging="360"/>
      </w:pPr>
      <w:rPr>
        <w:rFonts w:ascii="Times New Roman" w:hAnsi="Times New Roman" w:hint="default"/>
      </w:rPr>
    </w:lvl>
    <w:lvl w:ilvl="6" w:tplc="09CACC88" w:tentative="1">
      <w:start w:val="1"/>
      <w:numFmt w:val="bullet"/>
      <w:lvlText w:val="-"/>
      <w:lvlJc w:val="left"/>
      <w:pPr>
        <w:tabs>
          <w:tab w:val="num" w:pos="5040"/>
        </w:tabs>
        <w:ind w:left="5040" w:hanging="360"/>
      </w:pPr>
      <w:rPr>
        <w:rFonts w:ascii="Times New Roman" w:hAnsi="Times New Roman" w:hint="default"/>
      </w:rPr>
    </w:lvl>
    <w:lvl w:ilvl="7" w:tplc="064C15A0" w:tentative="1">
      <w:start w:val="1"/>
      <w:numFmt w:val="bullet"/>
      <w:lvlText w:val="-"/>
      <w:lvlJc w:val="left"/>
      <w:pPr>
        <w:tabs>
          <w:tab w:val="num" w:pos="5760"/>
        </w:tabs>
        <w:ind w:left="5760" w:hanging="360"/>
      </w:pPr>
      <w:rPr>
        <w:rFonts w:ascii="Times New Roman" w:hAnsi="Times New Roman" w:hint="default"/>
      </w:rPr>
    </w:lvl>
    <w:lvl w:ilvl="8" w:tplc="136A148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C2"/>
    <w:rsid w:val="00027E9A"/>
    <w:rsid w:val="00032377"/>
    <w:rsid w:val="00041AA4"/>
    <w:rsid w:val="00045D8F"/>
    <w:rsid w:val="000549AC"/>
    <w:rsid w:val="00062409"/>
    <w:rsid w:val="00064C4A"/>
    <w:rsid w:val="00076A4A"/>
    <w:rsid w:val="000810EA"/>
    <w:rsid w:val="000A0AB7"/>
    <w:rsid w:val="000A4A92"/>
    <w:rsid w:val="000B2FDB"/>
    <w:rsid w:val="000B40A3"/>
    <w:rsid w:val="000E1CF6"/>
    <w:rsid w:val="00101CA2"/>
    <w:rsid w:val="0010421B"/>
    <w:rsid w:val="001151B8"/>
    <w:rsid w:val="00121B9A"/>
    <w:rsid w:val="001223E9"/>
    <w:rsid w:val="00136114"/>
    <w:rsid w:val="001401ED"/>
    <w:rsid w:val="001612E1"/>
    <w:rsid w:val="0017257C"/>
    <w:rsid w:val="00177286"/>
    <w:rsid w:val="001849C1"/>
    <w:rsid w:val="00187E88"/>
    <w:rsid w:val="00194A36"/>
    <w:rsid w:val="00195151"/>
    <w:rsid w:val="001A12BC"/>
    <w:rsid w:val="001A3730"/>
    <w:rsid w:val="001A47BF"/>
    <w:rsid w:val="001A5B9F"/>
    <w:rsid w:val="001B439D"/>
    <w:rsid w:val="001B58BB"/>
    <w:rsid w:val="001B6E75"/>
    <w:rsid w:val="001C1920"/>
    <w:rsid w:val="001F3B5D"/>
    <w:rsid w:val="001F45C2"/>
    <w:rsid w:val="00201FC0"/>
    <w:rsid w:val="0020698D"/>
    <w:rsid w:val="00211913"/>
    <w:rsid w:val="00222963"/>
    <w:rsid w:val="00224A4C"/>
    <w:rsid w:val="00236715"/>
    <w:rsid w:val="00236D4A"/>
    <w:rsid w:val="00240C6A"/>
    <w:rsid w:val="00252BBA"/>
    <w:rsid w:val="002535AC"/>
    <w:rsid w:val="00261BA1"/>
    <w:rsid w:val="00264B0D"/>
    <w:rsid w:val="00265B9E"/>
    <w:rsid w:val="00265DD2"/>
    <w:rsid w:val="00276324"/>
    <w:rsid w:val="00291720"/>
    <w:rsid w:val="002B33E1"/>
    <w:rsid w:val="002B412D"/>
    <w:rsid w:val="002C1229"/>
    <w:rsid w:val="002D0D05"/>
    <w:rsid w:val="002E2535"/>
    <w:rsid w:val="002E7394"/>
    <w:rsid w:val="002E76A1"/>
    <w:rsid w:val="00300E08"/>
    <w:rsid w:val="003071D3"/>
    <w:rsid w:val="00352C25"/>
    <w:rsid w:val="003A66F4"/>
    <w:rsid w:val="003B2783"/>
    <w:rsid w:val="003C0F5D"/>
    <w:rsid w:val="003D0586"/>
    <w:rsid w:val="003E61C2"/>
    <w:rsid w:val="004072A3"/>
    <w:rsid w:val="0041005C"/>
    <w:rsid w:val="00417CC3"/>
    <w:rsid w:val="0042009E"/>
    <w:rsid w:val="00423502"/>
    <w:rsid w:val="00431557"/>
    <w:rsid w:val="00432F2B"/>
    <w:rsid w:val="0045149E"/>
    <w:rsid w:val="00455983"/>
    <w:rsid w:val="00480FD8"/>
    <w:rsid w:val="004839BF"/>
    <w:rsid w:val="00493B46"/>
    <w:rsid w:val="004B4B83"/>
    <w:rsid w:val="004D6C59"/>
    <w:rsid w:val="004E178E"/>
    <w:rsid w:val="004E2780"/>
    <w:rsid w:val="004F3A30"/>
    <w:rsid w:val="005026A8"/>
    <w:rsid w:val="005048A3"/>
    <w:rsid w:val="00506842"/>
    <w:rsid w:val="0052125D"/>
    <w:rsid w:val="0054077A"/>
    <w:rsid w:val="00572F15"/>
    <w:rsid w:val="00572F81"/>
    <w:rsid w:val="00573854"/>
    <w:rsid w:val="00576DAC"/>
    <w:rsid w:val="005A7CB6"/>
    <w:rsid w:val="005C1590"/>
    <w:rsid w:val="005C1B69"/>
    <w:rsid w:val="005C240E"/>
    <w:rsid w:val="005D184C"/>
    <w:rsid w:val="005E3839"/>
    <w:rsid w:val="005F1F06"/>
    <w:rsid w:val="005F3842"/>
    <w:rsid w:val="005F540E"/>
    <w:rsid w:val="00601499"/>
    <w:rsid w:val="00607D61"/>
    <w:rsid w:val="00622698"/>
    <w:rsid w:val="006611DC"/>
    <w:rsid w:val="00665398"/>
    <w:rsid w:val="00666863"/>
    <w:rsid w:val="00681F10"/>
    <w:rsid w:val="006A618B"/>
    <w:rsid w:val="006C28C1"/>
    <w:rsid w:val="006D5B2A"/>
    <w:rsid w:val="006E2636"/>
    <w:rsid w:val="006E26DF"/>
    <w:rsid w:val="007010ED"/>
    <w:rsid w:val="00705707"/>
    <w:rsid w:val="00737383"/>
    <w:rsid w:val="0074292E"/>
    <w:rsid w:val="00751BD4"/>
    <w:rsid w:val="00766B5D"/>
    <w:rsid w:val="00773C87"/>
    <w:rsid w:val="00773F98"/>
    <w:rsid w:val="00774289"/>
    <w:rsid w:val="007927C2"/>
    <w:rsid w:val="0079296D"/>
    <w:rsid w:val="007A21E6"/>
    <w:rsid w:val="007A425D"/>
    <w:rsid w:val="007C1019"/>
    <w:rsid w:val="007D1161"/>
    <w:rsid w:val="007D5557"/>
    <w:rsid w:val="007F3397"/>
    <w:rsid w:val="008113F1"/>
    <w:rsid w:val="008166CE"/>
    <w:rsid w:val="008213AF"/>
    <w:rsid w:val="008305D3"/>
    <w:rsid w:val="00830C51"/>
    <w:rsid w:val="00834612"/>
    <w:rsid w:val="00847EE9"/>
    <w:rsid w:val="00857696"/>
    <w:rsid w:val="00876D50"/>
    <w:rsid w:val="008843EA"/>
    <w:rsid w:val="00887EF0"/>
    <w:rsid w:val="00893AD5"/>
    <w:rsid w:val="008A055F"/>
    <w:rsid w:val="008A6335"/>
    <w:rsid w:val="008D631F"/>
    <w:rsid w:val="008D6A96"/>
    <w:rsid w:val="008E1D0A"/>
    <w:rsid w:val="008E7514"/>
    <w:rsid w:val="009033F4"/>
    <w:rsid w:val="00904D79"/>
    <w:rsid w:val="00911042"/>
    <w:rsid w:val="00933F34"/>
    <w:rsid w:val="00940651"/>
    <w:rsid w:val="00983805"/>
    <w:rsid w:val="00986B56"/>
    <w:rsid w:val="009B07F1"/>
    <w:rsid w:val="009B4FA2"/>
    <w:rsid w:val="009C47C0"/>
    <w:rsid w:val="009D2F13"/>
    <w:rsid w:val="009D488B"/>
    <w:rsid w:val="009F6084"/>
    <w:rsid w:val="00A001AB"/>
    <w:rsid w:val="00A22637"/>
    <w:rsid w:val="00A240F2"/>
    <w:rsid w:val="00A2734F"/>
    <w:rsid w:val="00A36AFD"/>
    <w:rsid w:val="00A566A0"/>
    <w:rsid w:val="00A77921"/>
    <w:rsid w:val="00A84801"/>
    <w:rsid w:val="00AA0F3E"/>
    <w:rsid w:val="00AC7518"/>
    <w:rsid w:val="00AD3D5E"/>
    <w:rsid w:val="00AE0877"/>
    <w:rsid w:val="00AE5F2E"/>
    <w:rsid w:val="00AF0613"/>
    <w:rsid w:val="00AF3CEC"/>
    <w:rsid w:val="00B25C87"/>
    <w:rsid w:val="00B516E4"/>
    <w:rsid w:val="00B723E7"/>
    <w:rsid w:val="00B74638"/>
    <w:rsid w:val="00B83FC4"/>
    <w:rsid w:val="00B84A49"/>
    <w:rsid w:val="00B84C0C"/>
    <w:rsid w:val="00B875F2"/>
    <w:rsid w:val="00B96857"/>
    <w:rsid w:val="00BA1596"/>
    <w:rsid w:val="00BA484A"/>
    <w:rsid w:val="00BD3930"/>
    <w:rsid w:val="00BE7ECA"/>
    <w:rsid w:val="00BF5C24"/>
    <w:rsid w:val="00C01C76"/>
    <w:rsid w:val="00C023D9"/>
    <w:rsid w:val="00C22A13"/>
    <w:rsid w:val="00C22E72"/>
    <w:rsid w:val="00C24FE0"/>
    <w:rsid w:val="00C25F74"/>
    <w:rsid w:val="00C2756B"/>
    <w:rsid w:val="00C564B5"/>
    <w:rsid w:val="00C57C2F"/>
    <w:rsid w:val="00C85B39"/>
    <w:rsid w:val="00C97AF0"/>
    <w:rsid w:val="00CA0086"/>
    <w:rsid w:val="00CA5DED"/>
    <w:rsid w:val="00CB14A1"/>
    <w:rsid w:val="00CB300D"/>
    <w:rsid w:val="00CE7219"/>
    <w:rsid w:val="00D0428C"/>
    <w:rsid w:val="00D148F7"/>
    <w:rsid w:val="00D308EA"/>
    <w:rsid w:val="00D429AF"/>
    <w:rsid w:val="00D443BE"/>
    <w:rsid w:val="00D44BB9"/>
    <w:rsid w:val="00D521B5"/>
    <w:rsid w:val="00D64FAB"/>
    <w:rsid w:val="00D76D70"/>
    <w:rsid w:val="00D8277C"/>
    <w:rsid w:val="00D845A8"/>
    <w:rsid w:val="00D84DB2"/>
    <w:rsid w:val="00DB0171"/>
    <w:rsid w:val="00DB4120"/>
    <w:rsid w:val="00DC22D4"/>
    <w:rsid w:val="00DC501E"/>
    <w:rsid w:val="00DD1AA1"/>
    <w:rsid w:val="00DD1CAD"/>
    <w:rsid w:val="00DE423C"/>
    <w:rsid w:val="00DF2F9E"/>
    <w:rsid w:val="00DF76FA"/>
    <w:rsid w:val="00E00F8E"/>
    <w:rsid w:val="00E10CB8"/>
    <w:rsid w:val="00E22E4C"/>
    <w:rsid w:val="00E24BA6"/>
    <w:rsid w:val="00E2767C"/>
    <w:rsid w:val="00E40139"/>
    <w:rsid w:val="00E40FD7"/>
    <w:rsid w:val="00E4463A"/>
    <w:rsid w:val="00E451DF"/>
    <w:rsid w:val="00E45EF7"/>
    <w:rsid w:val="00E82B3E"/>
    <w:rsid w:val="00E8398A"/>
    <w:rsid w:val="00EA6633"/>
    <w:rsid w:val="00EB108B"/>
    <w:rsid w:val="00EC3C73"/>
    <w:rsid w:val="00EF6147"/>
    <w:rsid w:val="00EF6422"/>
    <w:rsid w:val="00F265CC"/>
    <w:rsid w:val="00F4004C"/>
    <w:rsid w:val="00F47169"/>
    <w:rsid w:val="00F661BF"/>
    <w:rsid w:val="00F73CB0"/>
    <w:rsid w:val="00F82025"/>
    <w:rsid w:val="00F91BDA"/>
    <w:rsid w:val="00FA3CF2"/>
    <w:rsid w:val="00FB3006"/>
    <w:rsid w:val="00FD03CA"/>
    <w:rsid w:val="00FE415C"/>
    <w:rsid w:val="00FE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2"/>
    <w:rPr>
      <w:rFonts w:eastAsia="Times New Roman"/>
      <w:sz w:val="24"/>
      <w:szCs w:val="24"/>
    </w:rPr>
  </w:style>
  <w:style w:type="paragraph" w:styleId="Heading2">
    <w:name w:val="heading 2"/>
    <w:basedOn w:val="Normal"/>
    <w:link w:val="Heading2Char"/>
    <w:qFormat/>
    <w:rsid w:val="007A42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45C2"/>
    <w:pPr>
      <w:spacing w:before="100" w:beforeAutospacing="1" w:after="100" w:afterAutospacing="1"/>
    </w:pPr>
  </w:style>
  <w:style w:type="paragraph" w:styleId="BodyText">
    <w:name w:val="Body Text"/>
    <w:basedOn w:val="Normal"/>
    <w:link w:val="BodyTextChar"/>
    <w:rsid w:val="001F45C2"/>
    <w:pPr>
      <w:spacing w:after="120"/>
    </w:pPr>
    <w:rPr>
      <w:spacing w:val="2"/>
      <w:sz w:val="28"/>
      <w:szCs w:val="28"/>
      <w:vertAlign w:val="superscript"/>
      <w:lang w:val="vi-VN" w:eastAsia="vi-VN"/>
    </w:rPr>
  </w:style>
  <w:style w:type="character" w:customStyle="1" w:styleId="BodyTextChar">
    <w:name w:val="Body Text Char"/>
    <w:basedOn w:val="DefaultParagraphFont"/>
    <w:link w:val="BodyText"/>
    <w:rsid w:val="001F45C2"/>
    <w:rPr>
      <w:rFonts w:eastAsia="Times New Roman"/>
      <w:spacing w:val="2"/>
      <w:sz w:val="28"/>
      <w:szCs w:val="28"/>
      <w:vertAlign w:val="superscript"/>
      <w:lang w:val="vi-VN" w:eastAsia="vi-VN"/>
    </w:rPr>
  </w:style>
  <w:style w:type="paragraph" w:styleId="Footer">
    <w:name w:val="footer"/>
    <w:basedOn w:val="Normal"/>
    <w:link w:val="FooterChar"/>
    <w:uiPriority w:val="99"/>
    <w:unhideWhenUsed/>
    <w:rsid w:val="001F45C2"/>
    <w:pPr>
      <w:tabs>
        <w:tab w:val="center" w:pos="4680"/>
        <w:tab w:val="right" w:pos="9360"/>
      </w:tabs>
    </w:pPr>
  </w:style>
  <w:style w:type="character" w:customStyle="1" w:styleId="FooterChar">
    <w:name w:val="Footer Char"/>
    <w:basedOn w:val="DefaultParagraphFont"/>
    <w:link w:val="Footer"/>
    <w:uiPriority w:val="99"/>
    <w:rsid w:val="001F45C2"/>
    <w:rPr>
      <w:rFonts w:eastAsia="Times New Roman"/>
      <w:sz w:val="24"/>
      <w:szCs w:val="24"/>
    </w:rPr>
  </w:style>
  <w:style w:type="paragraph" w:styleId="FootnoteText">
    <w:name w:val="footnote text"/>
    <w:basedOn w:val="Normal"/>
    <w:link w:val="FootnoteTextChar"/>
    <w:semiHidden/>
    <w:unhideWhenUsed/>
    <w:rsid w:val="001F45C2"/>
    <w:rPr>
      <w:sz w:val="20"/>
      <w:szCs w:val="20"/>
    </w:rPr>
  </w:style>
  <w:style w:type="character" w:customStyle="1" w:styleId="FootnoteTextChar">
    <w:name w:val="Footnote Text Char"/>
    <w:basedOn w:val="DefaultParagraphFont"/>
    <w:link w:val="FootnoteText"/>
    <w:semiHidden/>
    <w:rsid w:val="001F45C2"/>
    <w:rPr>
      <w:rFonts w:eastAsia="Times New Roman"/>
    </w:rPr>
  </w:style>
  <w:style w:type="character" w:styleId="FootnoteReference">
    <w:name w:val="footnote reference"/>
    <w:unhideWhenUsed/>
    <w:rsid w:val="001F45C2"/>
    <w:rPr>
      <w:vertAlign w:val="superscript"/>
    </w:rPr>
  </w:style>
  <w:style w:type="paragraph" w:styleId="BalloonText">
    <w:name w:val="Balloon Text"/>
    <w:basedOn w:val="Normal"/>
    <w:link w:val="BalloonTextChar"/>
    <w:uiPriority w:val="99"/>
    <w:semiHidden/>
    <w:unhideWhenUsed/>
    <w:rsid w:val="002E7394"/>
    <w:rPr>
      <w:rFonts w:ascii="Tahoma" w:hAnsi="Tahoma" w:cs="Tahoma"/>
      <w:sz w:val="16"/>
      <w:szCs w:val="16"/>
    </w:rPr>
  </w:style>
  <w:style w:type="character" w:customStyle="1" w:styleId="BalloonTextChar">
    <w:name w:val="Balloon Text Char"/>
    <w:basedOn w:val="DefaultParagraphFont"/>
    <w:link w:val="BalloonText"/>
    <w:uiPriority w:val="99"/>
    <w:semiHidden/>
    <w:rsid w:val="002E7394"/>
    <w:rPr>
      <w:rFonts w:ascii="Tahoma" w:eastAsia="Times New Roman" w:hAnsi="Tahoma" w:cs="Tahoma"/>
      <w:sz w:val="16"/>
      <w:szCs w:val="16"/>
    </w:rPr>
  </w:style>
  <w:style w:type="paragraph" w:styleId="ListParagraph">
    <w:name w:val="List Paragraph"/>
    <w:basedOn w:val="Normal"/>
    <w:uiPriority w:val="34"/>
    <w:qFormat/>
    <w:rsid w:val="00236D4A"/>
    <w:pPr>
      <w:ind w:left="720"/>
      <w:contextualSpacing/>
    </w:pPr>
  </w:style>
  <w:style w:type="paragraph" w:customStyle="1" w:styleId="Char">
    <w:name w:val="Char"/>
    <w:basedOn w:val="Normal"/>
    <w:rsid w:val="00265B9E"/>
    <w:pPr>
      <w:spacing w:after="160" w:line="240" w:lineRule="exact"/>
    </w:pPr>
    <w:rPr>
      <w:rFonts w:ascii="Tahoma" w:eastAsia="PMingLiU" w:hAnsi="Tahoma"/>
      <w:sz w:val="20"/>
      <w:szCs w:val="20"/>
    </w:rPr>
  </w:style>
  <w:style w:type="paragraph" w:styleId="BodyTextIndent2">
    <w:name w:val="Body Text Indent 2"/>
    <w:basedOn w:val="Normal"/>
    <w:link w:val="BodyTextIndent2Char"/>
    <w:uiPriority w:val="99"/>
    <w:semiHidden/>
    <w:unhideWhenUsed/>
    <w:rsid w:val="00455983"/>
    <w:pPr>
      <w:spacing w:after="120" w:line="480" w:lineRule="auto"/>
      <w:ind w:left="360"/>
    </w:pPr>
  </w:style>
  <w:style w:type="character" w:customStyle="1" w:styleId="BodyTextIndent2Char">
    <w:name w:val="Body Text Indent 2 Char"/>
    <w:basedOn w:val="DefaultParagraphFont"/>
    <w:link w:val="BodyTextIndent2"/>
    <w:uiPriority w:val="99"/>
    <w:semiHidden/>
    <w:rsid w:val="00455983"/>
    <w:rPr>
      <w:rFonts w:eastAsia="Times New Roman"/>
      <w:sz w:val="24"/>
      <w:szCs w:val="24"/>
    </w:rPr>
  </w:style>
  <w:style w:type="paragraph" w:customStyle="1" w:styleId="CharCharCharChar">
    <w:name w:val="Char Char Char Char"/>
    <w:basedOn w:val="Normal"/>
    <w:rsid w:val="00417CC3"/>
    <w:pPr>
      <w:spacing w:after="160" w:line="240" w:lineRule="exact"/>
    </w:pPr>
    <w:rPr>
      <w:rFonts w:ascii="Verdana" w:eastAsia="MS Mincho" w:hAnsi="Verdana"/>
      <w:sz w:val="20"/>
      <w:szCs w:val="20"/>
    </w:rPr>
  </w:style>
  <w:style w:type="character" w:customStyle="1" w:styleId="Heading2Char">
    <w:name w:val="Heading 2 Char"/>
    <w:basedOn w:val="DefaultParagraphFont"/>
    <w:link w:val="Heading2"/>
    <w:rsid w:val="007A425D"/>
    <w:rPr>
      <w:rFonts w:eastAsia="Times New Roman"/>
      <w:b/>
      <w:bCs/>
      <w:sz w:val="36"/>
      <w:szCs w:val="36"/>
    </w:rPr>
  </w:style>
  <w:style w:type="character" w:styleId="Hyperlink">
    <w:name w:val="Hyperlink"/>
    <w:basedOn w:val="DefaultParagraphFont"/>
    <w:uiPriority w:val="99"/>
    <w:semiHidden/>
    <w:unhideWhenUsed/>
    <w:rsid w:val="002C12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C2"/>
    <w:rPr>
      <w:rFonts w:eastAsia="Times New Roman"/>
      <w:sz w:val="24"/>
      <w:szCs w:val="24"/>
    </w:rPr>
  </w:style>
  <w:style w:type="paragraph" w:styleId="Heading2">
    <w:name w:val="heading 2"/>
    <w:basedOn w:val="Normal"/>
    <w:link w:val="Heading2Char"/>
    <w:qFormat/>
    <w:rsid w:val="007A425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45C2"/>
    <w:pPr>
      <w:spacing w:before="100" w:beforeAutospacing="1" w:after="100" w:afterAutospacing="1"/>
    </w:pPr>
  </w:style>
  <w:style w:type="paragraph" w:styleId="BodyText">
    <w:name w:val="Body Text"/>
    <w:basedOn w:val="Normal"/>
    <w:link w:val="BodyTextChar"/>
    <w:rsid w:val="001F45C2"/>
    <w:pPr>
      <w:spacing w:after="120"/>
    </w:pPr>
    <w:rPr>
      <w:spacing w:val="2"/>
      <w:sz w:val="28"/>
      <w:szCs w:val="28"/>
      <w:vertAlign w:val="superscript"/>
      <w:lang w:val="vi-VN" w:eastAsia="vi-VN"/>
    </w:rPr>
  </w:style>
  <w:style w:type="character" w:customStyle="1" w:styleId="BodyTextChar">
    <w:name w:val="Body Text Char"/>
    <w:basedOn w:val="DefaultParagraphFont"/>
    <w:link w:val="BodyText"/>
    <w:rsid w:val="001F45C2"/>
    <w:rPr>
      <w:rFonts w:eastAsia="Times New Roman"/>
      <w:spacing w:val="2"/>
      <w:sz w:val="28"/>
      <w:szCs w:val="28"/>
      <w:vertAlign w:val="superscript"/>
      <w:lang w:val="vi-VN" w:eastAsia="vi-VN"/>
    </w:rPr>
  </w:style>
  <w:style w:type="paragraph" w:styleId="Footer">
    <w:name w:val="footer"/>
    <w:basedOn w:val="Normal"/>
    <w:link w:val="FooterChar"/>
    <w:uiPriority w:val="99"/>
    <w:unhideWhenUsed/>
    <w:rsid w:val="001F45C2"/>
    <w:pPr>
      <w:tabs>
        <w:tab w:val="center" w:pos="4680"/>
        <w:tab w:val="right" w:pos="9360"/>
      </w:tabs>
    </w:pPr>
  </w:style>
  <w:style w:type="character" w:customStyle="1" w:styleId="FooterChar">
    <w:name w:val="Footer Char"/>
    <w:basedOn w:val="DefaultParagraphFont"/>
    <w:link w:val="Footer"/>
    <w:uiPriority w:val="99"/>
    <w:rsid w:val="001F45C2"/>
    <w:rPr>
      <w:rFonts w:eastAsia="Times New Roman"/>
      <w:sz w:val="24"/>
      <w:szCs w:val="24"/>
    </w:rPr>
  </w:style>
  <w:style w:type="paragraph" w:styleId="FootnoteText">
    <w:name w:val="footnote text"/>
    <w:basedOn w:val="Normal"/>
    <w:link w:val="FootnoteTextChar"/>
    <w:semiHidden/>
    <w:unhideWhenUsed/>
    <w:rsid w:val="001F45C2"/>
    <w:rPr>
      <w:sz w:val="20"/>
      <w:szCs w:val="20"/>
    </w:rPr>
  </w:style>
  <w:style w:type="character" w:customStyle="1" w:styleId="FootnoteTextChar">
    <w:name w:val="Footnote Text Char"/>
    <w:basedOn w:val="DefaultParagraphFont"/>
    <w:link w:val="FootnoteText"/>
    <w:semiHidden/>
    <w:rsid w:val="001F45C2"/>
    <w:rPr>
      <w:rFonts w:eastAsia="Times New Roman"/>
    </w:rPr>
  </w:style>
  <w:style w:type="character" w:styleId="FootnoteReference">
    <w:name w:val="footnote reference"/>
    <w:unhideWhenUsed/>
    <w:rsid w:val="001F45C2"/>
    <w:rPr>
      <w:vertAlign w:val="superscript"/>
    </w:rPr>
  </w:style>
  <w:style w:type="paragraph" w:styleId="BalloonText">
    <w:name w:val="Balloon Text"/>
    <w:basedOn w:val="Normal"/>
    <w:link w:val="BalloonTextChar"/>
    <w:uiPriority w:val="99"/>
    <w:semiHidden/>
    <w:unhideWhenUsed/>
    <w:rsid w:val="002E7394"/>
    <w:rPr>
      <w:rFonts w:ascii="Tahoma" w:hAnsi="Tahoma" w:cs="Tahoma"/>
      <w:sz w:val="16"/>
      <w:szCs w:val="16"/>
    </w:rPr>
  </w:style>
  <w:style w:type="character" w:customStyle="1" w:styleId="BalloonTextChar">
    <w:name w:val="Balloon Text Char"/>
    <w:basedOn w:val="DefaultParagraphFont"/>
    <w:link w:val="BalloonText"/>
    <w:uiPriority w:val="99"/>
    <w:semiHidden/>
    <w:rsid w:val="002E7394"/>
    <w:rPr>
      <w:rFonts w:ascii="Tahoma" w:eastAsia="Times New Roman" w:hAnsi="Tahoma" w:cs="Tahoma"/>
      <w:sz w:val="16"/>
      <w:szCs w:val="16"/>
    </w:rPr>
  </w:style>
  <w:style w:type="paragraph" w:styleId="ListParagraph">
    <w:name w:val="List Paragraph"/>
    <w:basedOn w:val="Normal"/>
    <w:uiPriority w:val="34"/>
    <w:qFormat/>
    <w:rsid w:val="00236D4A"/>
    <w:pPr>
      <w:ind w:left="720"/>
      <w:contextualSpacing/>
    </w:pPr>
  </w:style>
  <w:style w:type="paragraph" w:customStyle="1" w:styleId="Char">
    <w:name w:val="Char"/>
    <w:basedOn w:val="Normal"/>
    <w:rsid w:val="00265B9E"/>
    <w:pPr>
      <w:spacing w:after="160" w:line="240" w:lineRule="exact"/>
    </w:pPr>
    <w:rPr>
      <w:rFonts w:ascii="Tahoma" w:eastAsia="PMingLiU" w:hAnsi="Tahoma"/>
      <w:sz w:val="20"/>
      <w:szCs w:val="20"/>
    </w:rPr>
  </w:style>
  <w:style w:type="paragraph" w:styleId="BodyTextIndent2">
    <w:name w:val="Body Text Indent 2"/>
    <w:basedOn w:val="Normal"/>
    <w:link w:val="BodyTextIndent2Char"/>
    <w:uiPriority w:val="99"/>
    <w:semiHidden/>
    <w:unhideWhenUsed/>
    <w:rsid w:val="00455983"/>
    <w:pPr>
      <w:spacing w:after="120" w:line="480" w:lineRule="auto"/>
      <w:ind w:left="360"/>
    </w:pPr>
  </w:style>
  <w:style w:type="character" w:customStyle="1" w:styleId="BodyTextIndent2Char">
    <w:name w:val="Body Text Indent 2 Char"/>
    <w:basedOn w:val="DefaultParagraphFont"/>
    <w:link w:val="BodyTextIndent2"/>
    <w:uiPriority w:val="99"/>
    <w:semiHidden/>
    <w:rsid w:val="00455983"/>
    <w:rPr>
      <w:rFonts w:eastAsia="Times New Roman"/>
      <w:sz w:val="24"/>
      <w:szCs w:val="24"/>
    </w:rPr>
  </w:style>
  <w:style w:type="paragraph" w:customStyle="1" w:styleId="CharCharCharChar">
    <w:name w:val="Char Char Char Char"/>
    <w:basedOn w:val="Normal"/>
    <w:rsid w:val="00417CC3"/>
    <w:pPr>
      <w:spacing w:after="160" w:line="240" w:lineRule="exact"/>
    </w:pPr>
    <w:rPr>
      <w:rFonts w:ascii="Verdana" w:eastAsia="MS Mincho" w:hAnsi="Verdana"/>
      <w:sz w:val="20"/>
      <w:szCs w:val="20"/>
    </w:rPr>
  </w:style>
  <w:style w:type="character" w:customStyle="1" w:styleId="Heading2Char">
    <w:name w:val="Heading 2 Char"/>
    <w:basedOn w:val="DefaultParagraphFont"/>
    <w:link w:val="Heading2"/>
    <w:rsid w:val="007A425D"/>
    <w:rPr>
      <w:rFonts w:eastAsia="Times New Roman"/>
      <w:b/>
      <w:bCs/>
      <w:sz w:val="36"/>
      <w:szCs w:val="36"/>
    </w:rPr>
  </w:style>
  <w:style w:type="character" w:styleId="Hyperlink">
    <w:name w:val="Hyperlink"/>
    <w:basedOn w:val="DefaultParagraphFont"/>
    <w:uiPriority w:val="99"/>
    <w:semiHidden/>
    <w:unhideWhenUsed/>
    <w:rsid w:val="002C12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1061">
      <w:bodyDiv w:val="1"/>
      <w:marLeft w:val="0"/>
      <w:marRight w:val="0"/>
      <w:marTop w:val="0"/>
      <w:marBottom w:val="0"/>
      <w:divBdr>
        <w:top w:val="none" w:sz="0" w:space="0" w:color="auto"/>
        <w:left w:val="none" w:sz="0" w:space="0" w:color="auto"/>
        <w:bottom w:val="none" w:sz="0" w:space="0" w:color="auto"/>
        <w:right w:val="none" w:sz="0" w:space="0" w:color="auto"/>
      </w:divBdr>
      <w:divsChild>
        <w:div w:id="109397027">
          <w:marLeft w:val="576"/>
          <w:marRight w:val="0"/>
          <w:marTop w:val="80"/>
          <w:marBottom w:val="0"/>
          <w:divBdr>
            <w:top w:val="none" w:sz="0" w:space="0" w:color="auto"/>
            <w:left w:val="none" w:sz="0" w:space="0" w:color="auto"/>
            <w:bottom w:val="none" w:sz="0" w:space="0" w:color="auto"/>
            <w:right w:val="none" w:sz="0" w:space="0" w:color="auto"/>
          </w:divBdr>
        </w:div>
      </w:divsChild>
    </w:div>
    <w:div w:id="259261888">
      <w:bodyDiv w:val="1"/>
      <w:marLeft w:val="0"/>
      <w:marRight w:val="0"/>
      <w:marTop w:val="0"/>
      <w:marBottom w:val="0"/>
      <w:divBdr>
        <w:top w:val="none" w:sz="0" w:space="0" w:color="auto"/>
        <w:left w:val="none" w:sz="0" w:space="0" w:color="auto"/>
        <w:bottom w:val="none" w:sz="0" w:space="0" w:color="auto"/>
        <w:right w:val="none" w:sz="0" w:space="0" w:color="auto"/>
      </w:divBdr>
    </w:div>
    <w:div w:id="1093433757">
      <w:bodyDiv w:val="1"/>
      <w:marLeft w:val="0"/>
      <w:marRight w:val="0"/>
      <w:marTop w:val="0"/>
      <w:marBottom w:val="0"/>
      <w:divBdr>
        <w:top w:val="none" w:sz="0" w:space="0" w:color="auto"/>
        <w:left w:val="none" w:sz="0" w:space="0" w:color="auto"/>
        <w:bottom w:val="none" w:sz="0" w:space="0" w:color="auto"/>
        <w:right w:val="none" w:sz="0" w:space="0" w:color="auto"/>
      </w:divBdr>
    </w:div>
    <w:div w:id="1602714231">
      <w:bodyDiv w:val="1"/>
      <w:marLeft w:val="0"/>
      <w:marRight w:val="0"/>
      <w:marTop w:val="0"/>
      <w:marBottom w:val="0"/>
      <w:divBdr>
        <w:top w:val="none" w:sz="0" w:space="0" w:color="auto"/>
        <w:left w:val="none" w:sz="0" w:space="0" w:color="auto"/>
        <w:bottom w:val="none" w:sz="0" w:space="0" w:color="auto"/>
        <w:right w:val="none" w:sz="0" w:space="0" w:color="auto"/>
      </w:divBdr>
    </w:div>
    <w:div w:id="21186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56FA-4EC0-4E79-B255-35864A4C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9</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TRANG</cp:lastModifiedBy>
  <cp:revision>209</cp:revision>
  <cp:lastPrinted>2020-10-23T01:53:00Z</cp:lastPrinted>
  <dcterms:created xsi:type="dcterms:W3CDTF">2020-09-21T00:33:00Z</dcterms:created>
  <dcterms:modified xsi:type="dcterms:W3CDTF">2020-10-26T09:50:00Z</dcterms:modified>
</cp:coreProperties>
</file>